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660D" w:rsidRDefault="00DC660D" w:rsidP="00DC660D">
      <w:pPr>
        <w:pStyle w:val="ListParagraph"/>
        <w:rPr>
          <w:rFonts w:ascii="Arial" w:hAnsi="Arial" w:cs="Arial"/>
        </w:rPr>
      </w:pPr>
    </w:p>
    <w:p w:rsidR="00DC660D" w:rsidRDefault="00DC660D" w:rsidP="00DC660D">
      <w:pPr>
        <w:pStyle w:val="ListParagraph"/>
        <w:rPr>
          <w:rFonts w:ascii="Arial" w:hAnsi="Arial" w:cs="Arial"/>
        </w:rPr>
      </w:pPr>
    </w:p>
    <w:p w:rsidR="00FC4220" w:rsidRDefault="00FC4220" w:rsidP="00DC660D">
      <w:pPr>
        <w:pStyle w:val="ListParagraph"/>
        <w:rPr>
          <w:rFonts w:ascii="Arial" w:hAnsi="Arial" w:cs="Arial"/>
        </w:rPr>
      </w:pPr>
    </w:p>
    <w:p w:rsidR="00DC660D" w:rsidRPr="00FC4220" w:rsidRDefault="00DC660D" w:rsidP="00DC660D">
      <w:pPr>
        <w:pStyle w:val="ListParagraph"/>
        <w:ind w:left="0"/>
        <w:rPr>
          <w:rFonts w:ascii="Arial" w:hAnsi="Arial" w:cs="Arial"/>
          <w:b/>
        </w:rPr>
      </w:pPr>
      <w:r w:rsidRPr="00FC4220">
        <w:rPr>
          <w:rFonts w:ascii="Arial" w:hAnsi="Arial" w:cs="Arial"/>
          <w:b/>
        </w:rPr>
        <w:t>Overview</w:t>
      </w:r>
    </w:p>
    <w:p w:rsidR="00DC660D" w:rsidRDefault="00DC660D" w:rsidP="00DC660D">
      <w:pPr>
        <w:pStyle w:val="ListParagraph"/>
        <w:ind w:left="0"/>
        <w:rPr>
          <w:rFonts w:ascii="Arial" w:hAnsi="Arial" w:cs="Arial"/>
        </w:rPr>
      </w:pPr>
      <w:r>
        <w:rPr>
          <w:rFonts w:ascii="Arial" w:hAnsi="Arial" w:cs="Arial"/>
        </w:rPr>
        <w:t xml:space="preserve">The majority of the closed circuit television cameras available to the STOC are accessed </w:t>
      </w:r>
      <w:proofErr w:type="spellStart"/>
      <w:r>
        <w:rPr>
          <w:rFonts w:ascii="Arial" w:hAnsi="Arial" w:cs="Arial"/>
        </w:rPr>
        <w:t>throught</w:t>
      </w:r>
      <w:proofErr w:type="spellEnd"/>
      <w:r>
        <w:rPr>
          <w:rFonts w:ascii="Arial" w:hAnsi="Arial" w:cs="Arial"/>
        </w:rPr>
        <w:t xml:space="preserve"> the </w:t>
      </w:r>
      <w:proofErr w:type="spellStart"/>
      <w:r>
        <w:rPr>
          <w:rFonts w:ascii="Arial" w:hAnsi="Arial" w:cs="Arial"/>
        </w:rPr>
        <w:t>Teleste</w:t>
      </w:r>
      <w:proofErr w:type="spellEnd"/>
      <w:r>
        <w:rPr>
          <w:rFonts w:ascii="Arial" w:hAnsi="Arial" w:cs="Arial"/>
        </w:rPr>
        <w:t xml:space="preserve"> application (see previous chapter) </w:t>
      </w:r>
      <w:proofErr w:type="gramStart"/>
      <w:r>
        <w:rPr>
          <w:rFonts w:ascii="Arial" w:hAnsi="Arial" w:cs="Arial"/>
        </w:rPr>
        <w:t>however,</w:t>
      </w:r>
      <w:proofErr w:type="gramEnd"/>
      <w:r>
        <w:rPr>
          <w:rFonts w:ascii="Arial" w:hAnsi="Arial" w:cs="Arial"/>
        </w:rPr>
        <w:t xml:space="preserve"> there are a number of additional cameras that can be accessed via the web. This chapter will provide a brief overview of the web based cameras available to STOC operators.</w:t>
      </w:r>
    </w:p>
    <w:p w:rsidR="00DC660D" w:rsidRDefault="00DC660D" w:rsidP="00DC660D">
      <w:pPr>
        <w:pStyle w:val="ListParagraph"/>
        <w:ind w:left="0"/>
        <w:rPr>
          <w:rFonts w:ascii="Arial" w:hAnsi="Arial" w:cs="Arial"/>
        </w:rPr>
      </w:pPr>
    </w:p>
    <w:p w:rsidR="00DC660D" w:rsidRPr="00FC4220" w:rsidRDefault="00DC660D" w:rsidP="00DC660D">
      <w:pPr>
        <w:pStyle w:val="ListParagraph"/>
        <w:ind w:left="0"/>
        <w:rPr>
          <w:rFonts w:ascii="Arial" w:hAnsi="Arial" w:cs="Arial"/>
          <w:b/>
        </w:rPr>
      </w:pPr>
      <w:r w:rsidRPr="00FC4220">
        <w:rPr>
          <w:rFonts w:ascii="Arial" w:hAnsi="Arial" w:cs="Arial"/>
          <w:b/>
        </w:rPr>
        <w:t>Accessing Web-Based Cameras</w:t>
      </w:r>
    </w:p>
    <w:p w:rsidR="007948C3" w:rsidRPr="00DC660D" w:rsidRDefault="00DC660D" w:rsidP="00DC660D">
      <w:pPr>
        <w:rPr>
          <w:rFonts w:ascii="Arial" w:hAnsi="Arial" w:cs="Arial"/>
        </w:rPr>
      </w:pPr>
      <w:r>
        <w:rPr>
          <w:rFonts w:ascii="Arial" w:hAnsi="Arial" w:cs="Arial"/>
        </w:rPr>
        <w:t xml:space="preserve">A link to the web-based cameras can be found on the STOC homepage by hovering over the </w:t>
      </w:r>
      <w:proofErr w:type="spellStart"/>
      <w:r>
        <w:rPr>
          <w:rFonts w:ascii="Arial" w:hAnsi="Arial" w:cs="Arial"/>
        </w:rPr>
        <w:t>Traffiv</w:t>
      </w:r>
      <w:proofErr w:type="spellEnd"/>
      <w:r>
        <w:rPr>
          <w:rFonts w:ascii="Arial" w:hAnsi="Arial" w:cs="Arial"/>
        </w:rPr>
        <w:t xml:space="preserve"> Video link. A new window will appear with the list of cameras available to the operator. A brief description of the cameras and a screen shot follows.</w:t>
      </w:r>
    </w:p>
    <w:p w:rsidR="00876EC3" w:rsidRDefault="00BD7741" w:rsidP="00DC660D">
      <w:pPr>
        <w:pStyle w:val="ListParagraph"/>
        <w:ind w:left="180"/>
        <w:rPr>
          <w:rFonts w:ascii="Arial" w:hAnsi="Arial" w:cs="Arial"/>
          <w:noProof/>
        </w:rPr>
      </w:pPr>
      <w:r>
        <w:rPr>
          <w:rFonts w:ascii="Arial" w:hAnsi="Arial" w:cs="Arial"/>
          <w:noProof/>
        </w:rPr>
        <w:pict>
          <v:shapetype id="_x0000_t32" coordsize="21600,21600" o:spt="32" o:oned="t" path="m,l21600,21600e" filled="f">
            <v:path arrowok="t" fillok="f" o:connecttype="none"/>
            <o:lock v:ext="edit" shapetype="t"/>
          </v:shapetype>
          <v:shape id="_x0000_s2052" type="#_x0000_t32" style="position:absolute;left:0;text-align:left;margin-left:169.2pt;margin-top:132.5pt;width:38.6pt;height:25.7pt;z-index:251662336" o:connectortype="straight" strokecolor="red" strokeweight="3pt">
            <v:stroke endarrow="block"/>
          </v:shape>
        </w:pict>
      </w:r>
      <w:r>
        <w:rPr>
          <w:rFonts w:ascii="Arial" w:hAnsi="Arial" w:cs="Arial"/>
          <w:noProof/>
        </w:rPr>
        <w:pict>
          <v:oval id="_x0000_s2053" style="position:absolute;left:0;text-align:left;margin-left:120.25pt;margin-top:126.2pt;width:54.35pt;height:14.25pt;z-index:251663360" filled="f" strokecolor="red" strokeweight="2.25pt"/>
        </w:pict>
      </w:r>
    </w:p>
    <w:p w:rsidR="00876EC3" w:rsidRDefault="007948C3" w:rsidP="00DC660D">
      <w:pPr>
        <w:pStyle w:val="ListParagraph"/>
        <w:ind w:left="270"/>
        <w:rPr>
          <w:rFonts w:ascii="Arial" w:hAnsi="Arial" w:cs="Arial"/>
        </w:rPr>
      </w:pPr>
      <w:r w:rsidRPr="007948C3">
        <w:rPr>
          <w:rFonts w:ascii="Arial" w:hAnsi="Arial" w:cs="Arial"/>
          <w:noProof/>
        </w:rPr>
        <w:drawing>
          <wp:inline distT="0" distB="0" distL="0" distR="0">
            <wp:extent cx="4302356" cy="2777705"/>
            <wp:effectExtent l="19050" t="0" r="2944"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9703" t="47442" r="67779" b="6013"/>
                    <a:stretch>
                      <a:fillRect/>
                    </a:stretch>
                  </pic:blipFill>
                  <pic:spPr bwMode="auto">
                    <a:xfrm>
                      <a:off x="0" y="0"/>
                      <a:ext cx="4302356" cy="2777705"/>
                    </a:xfrm>
                    <a:prstGeom prst="rect">
                      <a:avLst/>
                    </a:prstGeom>
                    <a:noFill/>
                    <a:ln w="9525">
                      <a:noFill/>
                      <a:miter lim="800000"/>
                      <a:headEnd/>
                      <a:tailEnd/>
                    </a:ln>
                  </pic:spPr>
                </pic:pic>
              </a:graphicData>
            </a:graphic>
          </wp:inline>
        </w:drawing>
      </w:r>
    </w:p>
    <w:p w:rsidR="00DC660D" w:rsidRDefault="00DC660D">
      <w:pPr>
        <w:rPr>
          <w:rFonts w:ascii="Arial" w:hAnsi="Arial" w:cs="Arial"/>
          <w:b/>
          <w:u w:val="single"/>
        </w:rPr>
      </w:pPr>
      <w:r>
        <w:rPr>
          <w:rFonts w:ascii="Arial" w:hAnsi="Arial" w:cs="Arial"/>
          <w:b/>
          <w:u w:val="single"/>
        </w:rPr>
        <w:br w:type="page"/>
      </w:r>
    </w:p>
    <w:p w:rsidR="00DC660D" w:rsidRDefault="00DC660D" w:rsidP="00DC660D">
      <w:pPr>
        <w:pStyle w:val="ListParagraph"/>
        <w:ind w:left="270"/>
        <w:rPr>
          <w:rFonts w:ascii="Arial" w:hAnsi="Arial" w:cs="Arial"/>
          <w:b/>
          <w:u w:val="single"/>
        </w:rPr>
      </w:pPr>
    </w:p>
    <w:p w:rsidR="00DC660D" w:rsidRDefault="00DC660D" w:rsidP="00DC660D">
      <w:pPr>
        <w:pStyle w:val="ListParagraph"/>
        <w:ind w:left="270"/>
        <w:rPr>
          <w:rFonts w:ascii="Arial" w:hAnsi="Arial" w:cs="Arial"/>
          <w:b/>
          <w:u w:val="single"/>
        </w:rPr>
      </w:pPr>
    </w:p>
    <w:p w:rsidR="00FC4220" w:rsidRDefault="00FC4220" w:rsidP="00DC660D">
      <w:pPr>
        <w:pStyle w:val="ListParagraph"/>
        <w:ind w:left="270"/>
        <w:rPr>
          <w:rFonts w:ascii="Arial" w:hAnsi="Arial" w:cs="Arial"/>
          <w:b/>
          <w:u w:val="single"/>
        </w:rPr>
      </w:pPr>
    </w:p>
    <w:p w:rsidR="00DC660D" w:rsidRDefault="00DC660D" w:rsidP="00DC660D">
      <w:pPr>
        <w:pStyle w:val="ListParagraph"/>
        <w:ind w:left="270"/>
        <w:rPr>
          <w:rFonts w:ascii="Arial" w:hAnsi="Arial" w:cs="Arial"/>
          <w:b/>
          <w:u w:val="single"/>
        </w:rPr>
      </w:pPr>
      <w:r>
        <w:rPr>
          <w:rFonts w:ascii="Arial" w:hAnsi="Arial" w:cs="Arial"/>
          <w:b/>
          <w:u w:val="single"/>
        </w:rPr>
        <w:t>City of Madison Public Video</w:t>
      </w:r>
    </w:p>
    <w:p w:rsidR="00DC660D" w:rsidRDefault="00DC660D" w:rsidP="00DC660D">
      <w:pPr>
        <w:pStyle w:val="ListParagraph"/>
        <w:ind w:left="270"/>
        <w:rPr>
          <w:rFonts w:ascii="Arial" w:hAnsi="Arial" w:cs="Arial"/>
          <w:b/>
          <w:u w:val="single"/>
        </w:rPr>
      </w:pPr>
    </w:p>
    <w:p w:rsidR="00DC660D" w:rsidRDefault="00DC660D" w:rsidP="00DC660D">
      <w:pPr>
        <w:pStyle w:val="ListParagraph"/>
        <w:ind w:left="270"/>
        <w:rPr>
          <w:rFonts w:ascii="Arial" w:hAnsi="Arial" w:cs="Arial"/>
        </w:rPr>
      </w:pPr>
      <w:r>
        <w:rPr>
          <w:rFonts w:ascii="Arial" w:hAnsi="Arial" w:cs="Arial"/>
        </w:rPr>
        <w:t xml:space="preserve">These are various cameras located around the City of Madison. We are unable to control the PTZ functions of these cameras </w:t>
      </w:r>
      <w:proofErr w:type="gramStart"/>
      <w:r>
        <w:rPr>
          <w:rFonts w:ascii="Arial" w:hAnsi="Arial" w:cs="Arial"/>
        </w:rPr>
        <w:t>however,</w:t>
      </w:r>
      <w:proofErr w:type="gramEnd"/>
      <w:r>
        <w:rPr>
          <w:rFonts w:ascii="Arial" w:hAnsi="Arial" w:cs="Arial"/>
        </w:rPr>
        <w:t xml:space="preserve"> they are a good resource to locate incident and </w:t>
      </w:r>
      <w:proofErr w:type="spellStart"/>
      <w:r>
        <w:rPr>
          <w:rFonts w:ascii="Arial" w:hAnsi="Arial" w:cs="Arial"/>
        </w:rPr>
        <w:t>veriefy</w:t>
      </w:r>
      <w:proofErr w:type="spellEnd"/>
      <w:r>
        <w:rPr>
          <w:rFonts w:ascii="Arial" w:hAnsi="Arial" w:cs="Arial"/>
        </w:rPr>
        <w:t xml:space="preserve"> traffic impacts.</w:t>
      </w:r>
    </w:p>
    <w:p w:rsidR="00DC660D" w:rsidRDefault="00DC660D" w:rsidP="00DC660D">
      <w:pPr>
        <w:pStyle w:val="ListParagraph"/>
        <w:ind w:left="270"/>
        <w:rPr>
          <w:rFonts w:ascii="Arial" w:hAnsi="Arial" w:cs="Arial"/>
        </w:rPr>
      </w:pPr>
    </w:p>
    <w:p w:rsidR="00DC660D" w:rsidRDefault="00DC660D" w:rsidP="00DC660D">
      <w:pPr>
        <w:pStyle w:val="ListParagraph"/>
        <w:ind w:left="270"/>
        <w:rPr>
          <w:rFonts w:ascii="Arial" w:hAnsi="Arial" w:cs="Arial"/>
        </w:rPr>
      </w:pPr>
      <w:proofErr w:type="gramStart"/>
      <w:r>
        <w:rPr>
          <w:rFonts w:ascii="Arial" w:hAnsi="Arial" w:cs="Arial"/>
        </w:rPr>
        <w:t>To access, click the City of Madison Public Video Link.</w:t>
      </w:r>
      <w:proofErr w:type="gramEnd"/>
      <w:r>
        <w:rPr>
          <w:rFonts w:ascii="Arial" w:hAnsi="Arial" w:cs="Arial"/>
        </w:rPr>
        <w:t xml:space="preserve"> A new window will open. Click </w:t>
      </w:r>
      <w:r w:rsidR="00382854">
        <w:rPr>
          <w:rFonts w:ascii="Arial" w:hAnsi="Arial" w:cs="Arial"/>
        </w:rPr>
        <w:t>the Web Browser/Thin Client link. A new multi-pane window will open with a list of available cameras on the left and a viewing pane on the right. Along the top are various camera configurations available to you (i.e. 2x2, 3x3, etc)</w:t>
      </w:r>
    </w:p>
    <w:p w:rsidR="00382854" w:rsidRPr="00DC660D" w:rsidRDefault="00382854" w:rsidP="00DC660D">
      <w:pPr>
        <w:pStyle w:val="ListParagraph"/>
        <w:ind w:left="270"/>
        <w:rPr>
          <w:rFonts w:ascii="Arial" w:hAnsi="Arial" w:cs="Arial"/>
        </w:rPr>
      </w:pPr>
    </w:p>
    <w:p w:rsidR="00492E15" w:rsidRPr="00492E15" w:rsidRDefault="00BD7741" w:rsidP="00492E15">
      <w:pPr>
        <w:rPr>
          <w:rFonts w:ascii="Arial" w:hAnsi="Arial" w:cs="Arial"/>
        </w:rPr>
      </w:pPr>
      <w:r w:rsidRPr="00BD7741">
        <w:rPr>
          <w:noProof/>
        </w:rPr>
        <w:pict>
          <v:oval id="_x0000_s2055" style="position:absolute;margin-left:1.5pt;margin-top:27.85pt;width:111.75pt;height:180.75pt;z-index:251664384" filled="f" strokecolor="red" strokeweight="4.5pt"/>
        </w:pict>
      </w:r>
      <w:r w:rsidRPr="00BD7741">
        <w:rPr>
          <w:noProof/>
        </w:rPr>
        <w:pict>
          <v:shape id="_x0000_s2057" type="#_x0000_t32" style="position:absolute;margin-left:108.55pt;margin-top:97.6pt;width:114.95pt;height:.75pt;flip:y;z-index:251666432" o:connectortype="straight" strokecolor="red" strokeweight="4.5pt">
            <v:stroke endarrow="block"/>
          </v:shape>
        </w:pict>
      </w:r>
      <w:r w:rsidRPr="00BD7741">
        <w:rPr>
          <w:noProof/>
        </w:rPr>
        <w:pict>
          <v:shape id="_x0000_s2056" type="#_x0000_t32" style="position:absolute;margin-left:108.55pt;margin-top:97.6pt;width:107.45pt;height:.75pt;flip:y;z-index:251665408" o:connectortype="straight" strokecolor="#f2f2f2 [3041]" strokeweight="3pt">
            <v:stroke endarrow="block"/>
            <v:shadow type="perspective" color="#622423 [1605]" opacity=".5" offset="1pt" offset2="-1pt"/>
          </v:shape>
        </w:pict>
      </w:r>
      <w:r w:rsidR="00492E15" w:rsidRPr="00492E15">
        <w:rPr>
          <w:noProof/>
        </w:rPr>
        <w:drawing>
          <wp:inline distT="0" distB="0" distL="0" distR="0">
            <wp:extent cx="2209800" cy="2148629"/>
            <wp:effectExtent l="1905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9936" t="8205" r="59776" b="7692"/>
                    <a:stretch>
                      <a:fillRect/>
                    </a:stretch>
                  </pic:blipFill>
                  <pic:spPr bwMode="auto">
                    <a:xfrm>
                      <a:off x="0" y="0"/>
                      <a:ext cx="2209800" cy="2148629"/>
                    </a:xfrm>
                    <a:prstGeom prst="rect">
                      <a:avLst/>
                    </a:prstGeom>
                    <a:noFill/>
                    <a:ln w="9525">
                      <a:noFill/>
                      <a:miter lim="800000"/>
                      <a:headEnd/>
                      <a:tailEnd/>
                    </a:ln>
                  </pic:spPr>
                </pic:pic>
              </a:graphicData>
            </a:graphic>
          </wp:inline>
        </w:drawing>
      </w:r>
      <w:r w:rsidR="00492E15" w:rsidRPr="00492E15">
        <w:rPr>
          <w:noProof/>
        </w:rPr>
        <w:drawing>
          <wp:inline distT="0" distB="0" distL="0" distR="0">
            <wp:extent cx="3086100" cy="2674312"/>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t="4615" r="53685" b="3590"/>
                    <a:stretch>
                      <a:fillRect/>
                    </a:stretch>
                  </pic:blipFill>
                  <pic:spPr bwMode="auto">
                    <a:xfrm>
                      <a:off x="0" y="0"/>
                      <a:ext cx="3086100" cy="2674312"/>
                    </a:xfrm>
                    <a:prstGeom prst="rect">
                      <a:avLst/>
                    </a:prstGeom>
                    <a:noFill/>
                    <a:ln w="9525">
                      <a:noFill/>
                      <a:miter lim="800000"/>
                      <a:headEnd/>
                      <a:tailEnd/>
                    </a:ln>
                  </pic:spPr>
                </pic:pic>
              </a:graphicData>
            </a:graphic>
          </wp:inline>
        </w:drawing>
      </w:r>
    </w:p>
    <w:p w:rsidR="001E7E8D" w:rsidRPr="001E7E8D" w:rsidRDefault="001E7E8D" w:rsidP="001E7E8D">
      <w:pPr>
        <w:rPr>
          <w:rFonts w:ascii="Arial" w:hAnsi="Arial" w:cs="Arial"/>
        </w:rPr>
      </w:pPr>
    </w:p>
    <w:p w:rsidR="00382854" w:rsidRDefault="00382854">
      <w:pPr>
        <w:rPr>
          <w:rFonts w:ascii="Arial" w:hAnsi="Arial" w:cs="Arial"/>
          <w:noProof/>
        </w:rPr>
      </w:pPr>
      <w:r>
        <w:rPr>
          <w:rFonts w:ascii="Arial" w:hAnsi="Arial" w:cs="Arial"/>
          <w:noProof/>
        </w:rPr>
        <w:br w:type="page"/>
      </w:r>
    </w:p>
    <w:p w:rsidR="00382854" w:rsidRDefault="00382854" w:rsidP="00143969">
      <w:pPr>
        <w:jc w:val="center"/>
        <w:rPr>
          <w:rFonts w:ascii="Arial" w:hAnsi="Arial" w:cs="Arial"/>
          <w:noProof/>
        </w:rPr>
      </w:pPr>
    </w:p>
    <w:p w:rsidR="00FC4220" w:rsidRDefault="00FC4220" w:rsidP="00143969">
      <w:pPr>
        <w:jc w:val="center"/>
        <w:rPr>
          <w:rFonts w:ascii="Arial" w:hAnsi="Arial" w:cs="Arial"/>
          <w:noProof/>
        </w:rPr>
      </w:pPr>
    </w:p>
    <w:p w:rsidR="00382854" w:rsidRDefault="00382854" w:rsidP="00382854">
      <w:pPr>
        <w:rPr>
          <w:rFonts w:ascii="Arial" w:hAnsi="Arial" w:cs="Arial"/>
        </w:rPr>
      </w:pPr>
      <w:r w:rsidRPr="00382854">
        <w:rPr>
          <w:rFonts w:ascii="Arial" w:hAnsi="Arial" w:cs="Arial"/>
          <w:b/>
          <w:u w:val="single"/>
        </w:rPr>
        <w:t>Eau Claire Tunnel Cams</w:t>
      </w:r>
    </w:p>
    <w:p w:rsidR="00382854" w:rsidRDefault="00382854" w:rsidP="00382854">
      <w:pPr>
        <w:rPr>
          <w:rFonts w:ascii="Arial" w:hAnsi="Arial" w:cs="Arial"/>
        </w:rPr>
      </w:pPr>
      <w:r w:rsidRPr="00473108">
        <w:rPr>
          <w:rFonts w:ascii="Arial" w:hAnsi="Arial" w:cs="Arial"/>
        </w:rPr>
        <w:t>There are 3 tunnel cameras at the US 53/WIS</w:t>
      </w:r>
      <w:r>
        <w:rPr>
          <w:rFonts w:ascii="Arial" w:hAnsi="Arial" w:cs="Arial"/>
        </w:rPr>
        <w:t xml:space="preserve"> 93 interchange </w:t>
      </w:r>
      <w:r w:rsidRPr="00473108">
        <w:rPr>
          <w:rFonts w:ascii="Arial" w:hAnsi="Arial" w:cs="Arial"/>
        </w:rPr>
        <w:t>in Eau Claire</w:t>
      </w:r>
      <w:r>
        <w:rPr>
          <w:rFonts w:ascii="Arial" w:hAnsi="Arial" w:cs="Arial"/>
        </w:rPr>
        <w:t xml:space="preserve">. These can be accessed by clicking the Eau Claire Tunnel Cams link on the STOC homepage. You will be taken to a </w:t>
      </w:r>
      <w:proofErr w:type="spellStart"/>
      <w:r>
        <w:rPr>
          <w:rFonts w:ascii="Arial" w:hAnsi="Arial" w:cs="Arial"/>
        </w:rPr>
        <w:t>PelcoNet</w:t>
      </w:r>
      <w:proofErr w:type="spellEnd"/>
      <w:r>
        <w:rPr>
          <w:rFonts w:ascii="Arial" w:hAnsi="Arial" w:cs="Arial"/>
        </w:rPr>
        <w:t xml:space="preserve"> webpage where these cameras can be viewed. </w:t>
      </w:r>
    </w:p>
    <w:p w:rsidR="00382854" w:rsidRDefault="00382854" w:rsidP="00382854">
      <w:pPr>
        <w:rPr>
          <w:rFonts w:ascii="Arial" w:hAnsi="Arial" w:cs="Arial"/>
        </w:rPr>
      </w:pPr>
      <w:r>
        <w:rPr>
          <w:rFonts w:ascii="Arial" w:hAnsi="Arial" w:cs="Arial"/>
        </w:rPr>
        <w:t>For maintenance procedures or more information on the ITS devices around the Eau Claire tunnel, see Section 8.</w:t>
      </w:r>
    </w:p>
    <w:p w:rsidR="00382854" w:rsidRDefault="00382854" w:rsidP="00143969">
      <w:pPr>
        <w:jc w:val="center"/>
        <w:rPr>
          <w:rFonts w:ascii="Arial" w:hAnsi="Arial" w:cs="Arial"/>
          <w:noProof/>
        </w:rPr>
      </w:pPr>
    </w:p>
    <w:p w:rsidR="00143969" w:rsidRPr="00143969" w:rsidRDefault="00143969" w:rsidP="00143969">
      <w:pPr>
        <w:jc w:val="center"/>
        <w:rPr>
          <w:rFonts w:ascii="Arial" w:hAnsi="Arial" w:cs="Arial"/>
        </w:rPr>
      </w:pPr>
      <w:r w:rsidRPr="00143969">
        <w:rPr>
          <w:rFonts w:ascii="Arial" w:hAnsi="Arial" w:cs="Arial"/>
          <w:noProof/>
        </w:rPr>
        <w:drawing>
          <wp:inline distT="0" distB="0" distL="0" distR="0">
            <wp:extent cx="2154807" cy="2605178"/>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t="5255" r="89053" b="52593"/>
                    <a:stretch>
                      <a:fillRect/>
                    </a:stretch>
                  </pic:blipFill>
                  <pic:spPr bwMode="auto">
                    <a:xfrm>
                      <a:off x="0" y="0"/>
                      <a:ext cx="2154807" cy="2605178"/>
                    </a:xfrm>
                    <a:prstGeom prst="rect">
                      <a:avLst/>
                    </a:prstGeom>
                    <a:noFill/>
                    <a:ln w="9525">
                      <a:noFill/>
                      <a:miter lim="800000"/>
                      <a:headEnd/>
                      <a:tailEnd/>
                    </a:ln>
                  </pic:spPr>
                </pic:pic>
              </a:graphicData>
            </a:graphic>
          </wp:inline>
        </w:drawing>
      </w:r>
    </w:p>
    <w:p w:rsidR="00382854" w:rsidRPr="00382854" w:rsidRDefault="00382854" w:rsidP="00382854">
      <w:pPr>
        <w:rPr>
          <w:rFonts w:ascii="Arial" w:hAnsi="Arial" w:cs="Arial"/>
          <w:b/>
          <w:u w:val="single"/>
        </w:rPr>
      </w:pPr>
      <w:r w:rsidRPr="00382854">
        <w:rPr>
          <w:rFonts w:ascii="Arial" w:hAnsi="Arial" w:cs="Arial"/>
          <w:b/>
          <w:u w:val="single"/>
        </w:rPr>
        <w:t>Marquette Interchange Graffiti Cams</w:t>
      </w:r>
    </w:p>
    <w:p w:rsidR="007948C3" w:rsidRPr="00382854" w:rsidRDefault="00382854" w:rsidP="00382854">
      <w:pPr>
        <w:rPr>
          <w:rFonts w:ascii="Arial" w:hAnsi="Arial" w:cs="Arial"/>
        </w:rPr>
      </w:pPr>
      <w:r>
        <w:rPr>
          <w:rFonts w:ascii="Arial" w:hAnsi="Arial" w:cs="Arial"/>
        </w:rPr>
        <w:t>There are</w:t>
      </w:r>
      <w:r w:rsidR="007948C3" w:rsidRPr="00382854">
        <w:rPr>
          <w:rFonts w:ascii="Arial" w:hAnsi="Arial" w:cs="Arial"/>
        </w:rPr>
        <w:t xml:space="preserve"> 9 cameras that are located between the Marquette Interchange and McKinley Ave</w:t>
      </w:r>
      <w:r>
        <w:rPr>
          <w:rFonts w:ascii="Arial" w:hAnsi="Arial" w:cs="Arial"/>
        </w:rPr>
        <w:t xml:space="preserve">. </w:t>
      </w:r>
      <w:proofErr w:type="gramStart"/>
      <w:r>
        <w:rPr>
          <w:rFonts w:ascii="Arial" w:hAnsi="Arial" w:cs="Arial"/>
        </w:rPr>
        <w:t>To access, click the Graffiti Cams link on the STOC homepage.</w:t>
      </w:r>
      <w:proofErr w:type="gramEnd"/>
      <w:r>
        <w:rPr>
          <w:rFonts w:ascii="Arial" w:hAnsi="Arial" w:cs="Arial"/>
        </w:rPr>
        <w:t xml:space="preserve"> You will be taken to a new webpage with links to each camera. </w:t>
      </w:r>
    </w:p>
    <w:p w:rsidR="00143969" w:rsidRPr="00143969" w:rsidRDefault="00143969" w:rsidP="00143969">
      <w:pPr>
        <w:jc w:val="center"/>
        <w:rPr>
          <w:rFonts w:ascii="Arial" w:hAnsi="Arial" w:cs="Arial"/>
        </w:rPr>
      </w:pPr>
      <w:r w:rsidRPr="00143969">
        <w:rPr>
          <w:rFonts w:ascii="Arial" w:hAnsi="Arial" w:cs="Arial"/>
          <w:noProof/>
        </w:rPr>
        <w:drawing>
          <wp:inline distT="0" distB="0" distL="0" distR="0">
            <wp:extent cx="5527735" cy="1579718"/>
            <wp:effectExtent l="1905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l="11600" t="5116" r="61704" b="70492"/>
                    <a:stretch>
                      <a:fillRect/>
                    </a:stretch>
                  </pic:blipFill>
                  <pic:spPr bwMode="auto">
                    <a:xfrm>
                      <a:off x="0" y="0"/>
                      <a:ext cx="5527735" cy="1579718"/>
                    </a:xfrm>
                    <a:prstGeom prst="rect">
                      <a:avLst/>
                    </a:prstGeom>
                    <a:noFill/>
                    <a:ln w="9525">
                      <a:noFill/>
                      <a:miter lim="800000"/>
                      <a:headEnd/>
                      <a:tailEnd/>
                    </a:ln>
                  </pic:spPr>
                </pic:pic>
              </a:graphicData>
            </a:graphic>
          </wp:inline>
        </w:drawing>
      </w:r>
    </w:p>
    <w:p w:rsidR="00382854" w:rsidRDefault="00382854" w:rsidP="00382854">
      <w:pPr>
        <w:spacing w:after="0" w:line="240" w:lineRule="auto"/>
        <w:rPr>
          <w:rFonts w:ascii="Arial" w:hAnsi="Arial" w:cs="Arial"/>
        </w:rPr>
      </w:pPr>
    </w:p>
    <w:p w:rsidR="00FC4220" w:rsidRDefault="00FC4220" w:rsidP="00382854">
      <w:pPr>
        <w:spacing w:after="0" w:line="240" w:lineRule="auto"/>
        <w:rPr>
          <w:rFonts w:ascii="Arial" w:hAnsi="Arial" w:cs="Arial"/>
        </w:rPr>
      </w:pPr>
    </w:p>
    <w:p w:rsidR="00382854" w:rsidRDefault="00382854" w:rsidP="00382854">
      <w:pPr>
        <w:spacing w:after="0" w:line="240" w:lineRule="auto"/>
        <w:rPr>
          <w:rFonts w:ascii="Arial" w:hAnsi="Arial" w:cs="Arial"/>
        </w:rPr>
      </w:pPr>
    </w:p>
    <w:p w:rsidR="007948C3" w:rsidRDefault="007948C3" w:rsidP="00382854">
      <w:pPr>
        <w:spacing w:after="0" w:line="240" w:lineRule="auto"/>
        <w:rPr>
          <w:rFonts w:ascii="Arial" w:hAnsi="Arial" w:cs="Arial"/>
        </w:rPr>
      </w:pPr>
      <w:r w:rsidRPr="00382854">
        <w:rPr>
          <w:rFonts w:ascii="Arial" w:hAnsi="Arial" w:cs="Arial"/>
        </w:rPr>
        <w:t>By clicking on one of the cameras listed above the window below will open</w:t>
      </w:r>
      <w:r w:rsidR="00382854">
        <w:rPr>
          <w:rFonts w:ascii="Arial" w:hAnsi="Arial" w:cs="Arial"/>
        </w:rPr>
        <w:t>. C</w:t>
      </w:r>
      <w:r w:rsidRPr="00382854">
        <w:rPr>
          <w:rFonts w:ascii="Arial" w:hAnsi="Arial" w:cs="Arial"/>
        </w:rPr>
        <w:t>lick</w:t>
      </w:r>
      <w:r w:rsidR="00382854">
        <w:rPr>
          <w:rFonts w:ascii="Arial" w:hAnsi="Arial" w:cs="Arial"/>
        </w:rPr>
        <w:t>ing</w:t>
      </w:r>
      <w:r w:rsidRPr="00382854">
        <w:rPr>
          <w:rFonts w:ascii="Arial" w:hAnsi="Arial" w:cs="Arial"/>
        </w:rPr>
        <w:t xml:space="preserve"> on the </w:t>
      </w:r>
      <w:r w:rsidR="00382854">
        <w:rPr>
          <w:rFonts w:ascii="Arial" w:hAnsi="Arial" w:cs="Arial"/>
        </w:rPr>
        <w:t xml:space="preserve">2x2 square will allow you </w:t>
      </w:r>
      <w:r w:rsidRPr="00382854">
        <w:rPr>
          <w:rFonts w:ascii="Arial" w:hAnsi="Arial" w:cs="Arial"/>
        </w:rPr>
        <w:t>to view up to four cameras.</w:t>
      </w:r>
    </w:p>
    <w:p w:rsidR="00382854" w:rsidRDefault="00BD7741" w:rsidP="00382854">
      <w:pPr>
        <w:spacing w:after="0" w:line="240" w:lineRule="auto"/>
        <w:rPr>
          <w:rFonts w:ascii="Arial" w:hAnsi="Arial" w:cs="Arial"/>
        </w:rPr>
      </w:pPr>
      <w:r>
        <w:rPr>
          <w:rFonts w:ascii="Arial" w:hAnsi="Arial" w:cs="Arial"/>
          <w:noProof/>
        </w:rPr>
        <w:pict>
          <v:oval id="_x0000_s2060" style="position:absolute;margin-left:66.75pt;margin-top:9.3pt;width:22.5pt;height:22.5pt;z-index:251667456" strokecolor="red" strokeweight="2pt">
            <v:fill opacity="0"/>
          </v:oval>
        </w:pict>
      </w:r>
    </w:p>
    <w:p w:rsidR="00382854" w:rsidRDefault="00382854" w:rsidP="00382854">
      <w:pPr>
        <w:spacing w:after="0" w:line="240" w:lineRule="auto"/>
        <w:rPr>
          <w:rFonts w:ascii="Arial" w:hAnsi="Arial" w:cs="Arial"/>
        </w:rPr>
      </w:pPr>
      <w:r w:rsidRPr="00382854">
        <w:rPr>
          <w:rFonts w:ascii="Arial" w:hAnsi="Arial" w:cs="Arial"/>
          <w:noProof/>
        </w:rPr>
        <w:drawing>
          <wp:inline distT="0" distB="0" distL="0" distR="0">
            <wp:extent cx="1333500" cy="2476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1333500" cy="247650"/>
                    </a:xfrm>
                    <a:prstGeom prst="rect">
                      <a:avLst/>
                    </a:prstGeom>
                    <a:noFill/>
                    <a:ln w="9525">
                      <a:noFill/>
                      <a:miter lim="800000"/>
                      <a:headEnd/>
                      <a:tailEnd/>
                    </a:ln>
                  </pic:spPr>
                </pic:pic>
              </a:graphicData>
            </a:graphic>
          </wp:inline>
        </w:drawing>
      </w:r>
    </w:p>
    <w:p w:rsidR="00382854" w:rsidRDefault="00AA2430" w:rsidP="00382854">
      <w:pPr>
        <w:spacing w:after="0" w:line="240" w:lineRule="auto"/>
        <w:rPr>
          <w:rFonts w:ascii="Arial" w:hAnsi="Arial" w:cs="Arial"/>
        </w:rPr>
      </w:pPr>
      <w:r>
        <w:rPr>
          <w:rFonts w:ascii="Arial" w:hAnsi="Arial" w:cs="Arial"/>
          <w:noProof/>
        </w:rPr>
        <w:drawing>
          <wp:anchor distT="0" distB="0" distL="114300" distR="114300" simplePos="0" relativeHeight="251668480" behindDoc="1" locked="0" layoutInCell="1" allowOverlap="1">
            <wp:simplePos x="0" y="0"/>
            <wp:positionH relativeFrom="column">
              <wp:posOffset>19050</wp:posOffset>
            </wp:positionH>
            <wp:positionV relativeFrom="paragraph">
              <wp:posOffset>43180</wp:posOffset>
            </wp:positionV>
            <wp:extent cx="3581400" cy="1400175"/>
            <wp:effectExtent l="19050" t="0" r="0" b="0"/>
            <wp:wrapNone/>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581400" cy="1400175"/>
                    </a:xfrm>
                    <a:prstGeom prst="rect">
                      <a:avLst/>
                    </a:prstGeom>
                    <a:noFill/>
                    <a:ln w="9525">
                      <a:noFill/>
                      <a:miter lim="800000"/>
                      <a:headEnd/>
                      <a:tailEnd/>
                    </a:ln>
                  </pic:spPr>
                </pic:pic>
              </a:graphicData>
            </a:graphic>
          </wp:anchor>
        </w:drawing>
      </w:r>
    </w:p>
    <w:p w:rsidR="00382854" w:rsidRDefault="00382854" w:rsidP="00382854">
      <w:pPr>
        <w:spacing w:after="0" w:line="240" w:lineRule="auto"/>
        <w:rPr>
          <w:rFonts w:ascii="Arial" w:hAnsi="Arial" w:cs="Arial"/>
        </w:rPr>
      </w:pPr>
    </w:p>
    <w:p w:rsidR="00382854" w:rsidRPr="00382854" w:rsidRDefault="00382854" w:rsidP="00382854">
      <w:pPr>
        <w:spacing w:after="0" w:line="240" w:lineRule="auto"/>
        <w:rPr>
          <w:rFonts w:ascii="Arial" w:hAnsi="Arial" w:cs="Arial"/>
        </w:rPr>
      </w:pPr>
    </w:p>
    <w:p w:rsidR="00EB6F60" w:rsidRPr="00EB6F60" w:rsidRDefault="00EB6F60" w:rsidP="00EB6F60">
      <w:pPr>
        <w:spacing w:after="0" w:line="240" w:lineRule="auto"/>
        <w:rPr>
          <w:rFonts w:ascii="Arial" w:hAnsi="Arial" w:cs="Arial"/>
        </w:rPr>
      </w:pPr>
    </w:p>
    <w:p w:rsidR="00143969" w:rsidRDefault="00143969" w:rsidP="00EB6F60">
      <w:pPr>
        <w:spacing w:after="0" w:line="240" w:lineRule="auto"/>
        <w:jc w:val="center"/>
        <w:rPr>
          <w:rFonts w:ascii="Arial" w:hAnsi="Arial" w:cs="Arial"/>
        </w:rPr>
      </w:pPr>
    </w:p>
    <w:p w:rsidR="00AA2430" w:rsidRDefault="00AA2430" w:rsidP="00EB6F60">
      <w:pPr>
        <w:spacing w:after="0" w:line="240" w:lineRule="auto"/>
        <w:jc w:val="center"/>
        <w:rPr>
          <w:rFonts w:ascii="Arial" w:hAnsi="Arial" w:cs="Arial"/>
        </w:rPr>
      </w:pPr>
    </w:p>
    <w:p w:rsidR="00AA2430" w:rsidRDefault="00AA2430" w:rsidP="00EB6F60">
      <w:pPr>
        <w:spacing w:after="0" w:line="240" w:lineRule="auto"/>
        <w:jc w:val="center"/>
        <w:rPr>
          <w:rFonts w:ascii="Arial" w:hAnsi="Arial" w:cs="Arial"/>
        </w:rPr>
      </w:pPr>
    </w:p>
    <w:p w:rsidR="00AA2430" w:rsidRDefault="00AA2430" w:rsidP="00EB6F60">
      <w:pPr>
        <w:spacing w:after="0" w:line="240" w:lineRule="auto"/>
        <w:jc w:val="center"/>
        <w:rPr>
          <w:rFonts w:ascii="Arial" w:hAnsi="Arial" w:cs="Arial"/>
        </w:rPr>
      </w:pPr>
    </w:p>
    <w:p w:rsidR="00AA2430" w:rsidRDefault="00AA2430" w:rsidP="00EB6F60">
      <w:pPr>
        <w:spacing w:after="0" w:line="240" w:lineRule="auto"/>
        <w:jc w:val="center"/>
        <w:rPr>
          <w:rFonts w:ascii="Arial" w:hAnsi="Arial" w:cs="Arial"/>
        </w:rPr>
      </w:pPr>
    </w:p>
    <w:p w:rsidR="00AA2430" w:rsidRDefault="00AA2430" w:rsidP="00EB6F60">
      <w:pPr>
        <w:spacing w:after="0" w:line="240" w:lineRule="auto"/>
        <w:jc w:val="center"/>
        <w:rPr>
          <w:rFonts w:ascii="Arial" w:hAnsi="Arial" w:cs="Arial"/>
        </w:rPr>
      </w:pPr>
    </w:p>
    <w:p w:rsidR="00AA2430" w:rsidRDefault="00AA2430" w:rsidP="00AA2430">
      <w:pPr>
        <w:spacing w:after="0" w:line="240" w:lineRule="auto"/>
        <w:rPr>
          <w:rFonts w:ascii="Arial" w:hAnsi="Arial" w:cs="Arial"/>
        </w:rPr>
      </w:pPr>
    </w:p>
    <w:p w:rsidR="00AA2430" w:rsidRPr="00AA2430" w:rsidRDefault="00AA2430" w:rsidP="00AA2430">
      <w:pPr>
        <w:rPr>
          <w:rFonts w:ascii="Arial" w:hAnsi="Arial" w:cs="Arial"/>
          <w:b/>
          <w:u w:val="single"/>
        </w:rPr>
      </w:pPr>
      <w:r w:rsidRPr="00AA2430">
        <w:rPr>
          <w:rFonts w:ascii="Arial" w:hAnsi="Arial" w:cs="Arial"/>
          <w:b/>
          <w:u w:val="single"/>
        </w:rPr>
        <w:t>Merrimac Ferry North</w:t>
      </w:r>
    </w:p>
    <w:p w:rsidR="00AA2430" w:rsidRDefault="00AA2430" w:rsidP="00AA2430">
      <w:pPr>
        <w:spacing w:after="0" w:line="240" w:lineRule="auto"/>
        <w:rPr>
          <w:rFonts w:ascii="Arial" w:hAnsi="Arial" w:cs="Arial"/>
        </w:rPr>
      </w:pPr>
      <w:r>
        <w:rPr>
          <w:rFonts w:ascii="Arial" w:hAnsi="Arial" w:cs="Arial"/>
        </w:rPr>
        <w:t xml:space="preserve">Two cameras are available to view the Merrimac Ferry. One camera is located at the South end of the Wisconsin River and one is located on the North. To view these cameras, click either the Merrimac Ferry South or Merrimac Ferry North link on the STOC homepage. You will be taken to a </w:t>
      </w:r>
      <w:proofErr w:type="spellStart"/>
      <w:r>
        <w:rPr>
          <w:rFonts w:ascii="Arial" w:hAnsi="Arial" w:cs="Arial"/>
        </w:rPr>
        <w:t>PelcoNet</w:t>
      </w:r>
      <w:proofErr w:type="spellEnd"/>
      <w:r>
        <w:rPr>
          <w:rFonts w:ascii="Arial" w:hAnsi="Arial" w:cs="Arial"/>
        </w:rPr>
        <w:t xml:space="preserve"> webpage that will allow you to view these cameras</w:t>
      </w:r>
    </w:p>
    <w:p w:rsidR="00AA2430" w:rsidRDefault="00AA2430" w:rsidP="00EB6F60">
      <w:pPr>
        <w:spacing w:after="0" w:line="240" w:lineRule="auto"/>
        <w:jc w:val="center"/>
        <w:rPr>
          <w:rFonts w:ascii="Arial" w:hAnsi="Arial" w:cs="Arial"/>
        </w:rPr>
      </w:pPr>
    </w:p>
    <w:p w:rsidR="00EB6F60" w:rsidRDefault="00BD7741" w:rsidP="00AA2430">
      <w:pPr>
        <w:rPr>
          <w:rFonts w:ascii="Arial" w:hAnsi="Arial" w:cs="Arial"/>
        </w:rPr>
      </w:pPr>
      <w:r>
        <w:rPr>
          <w:rFonts w:ascii="Arial" w:hAnsi="Arial" w:cs="Arial"/>
          <w:noProof/>
        </w:rPr>
        <w:pict>
          <v:shapetype id="_x0000_t202" coordsize="21600,21600" o:spt="202" path="m,l,21600r21600,l21600,xe">
            <v:stroke joinstyle="miter"/>
            <v:path gradientshapeok="t" o:connecttype="rect"/>
          </v:shapetype>
          <v:shape id="_x0000_s2062" type="#_x0000_t202" style="position:absolute;margin-left:242.8pt;margin-top:240pt;width:201.2pt;height:28.85pt;z-index:251672576;mso-width-relative:margin;mso-height-relative:margin" stroked="f">
            <v:textbox>
              <w:txbxContent>
                <w:p w:rsidR="00CD7C5C" w:rsidRPr="00AA2430" w:rsidRDefault="00CD7C5C" w:rsidP="00AA2430">
                  <w:pPr>
                    <w:jc w:val="center"/>
                    <w:rPr>
                      <w:rFonts w:ascii="Arial" w:hAnsi="Arial" w:cs="Arial"/>
                      <w:i/>
                      <w:sz w:val="20"/>
                      <w:szCs w:val="20"/>
                    </w:rPr>
                  </w:pPr>
                  <w:r>
                    <w:rPr>
                      <w:rFonts w:ascii="Arial" w:hAnsi="Arial" w:cs="Arial"/>
                      <w:i/>
                      <w:sz w:val="20"/>
                      <w:szCs w:val="20"/>
                    </w:rPr>
                    <w:t>Merrimac Ferry South</w:t>
                  </w:r>
                </w:p>
              </w:txbxContent>
            </v:textbox>
          </v:shape>
        </w:pict>
      </w:r>
      <w:r>
        <w:rPr>
          <w:rFonts w:ascii="Arial" w:hAnsi="Arial" w:cs="Arial"/>
          <w:noProof/>
          <w:lang w:eastAsia="zh-TW"/>
        </w:rPr>
        <w:pict>
          <v:shape id="_x0000_s2061" type="#_x0000_t202" style="position:absolute;margin-left:5.05pt;margin-top:239.25pt;width:201.2pt;height:28.85pt;z-index:251671552;mso-width-relative:margin;mso-height-relative:margin" stroked="f">
            <v:textbox>
              <w:txbxContent>
                <w:p w:rsidR="00CD7C5C" w:rsidRPr="00AA2430" w:rsidRDefault="00CD7C5C" w:rsidP="00AA2430">
                  <w:pPr>
                    <w:jc w:val="center"/>
                    <w:rPr>
                      <w:rFonts w:ascii="Arial" w:hAnsi="Arial" w:cs="Arial"/>
                      <w:i/>
                      <w:sz w:val="20"/>
                      <w:szCs w:val="20"/>
                    </w:rPr>
                  </w:pPr>
                  <w:r w:rsidRPr="00AA2430">
                    <w:rPr>
                      <w:rFonts w:ascii="Arial" w:hAnsi="Arial" w:cs="Arial"/>
                      <w:i/>
                      <w:sz w:val="20"/>
                      <w:szCs w:val="20"/>
                    </w:rPr>
                    <w:t>Merrimac Ferry North</w:t>
                  </w:r>
                </w:p>
              </w:txbxContent>
            </v:textbox>
          </v:shape>
        </w:pict>
      </w:r>
      <w:r w:rsidR="00AA2430">
        <w:rPr>
          <w:rFonts w:ascii="Arial" w:hAnsi="Arial" w:cs="Arial"/>
          <w:noProof/>
        </w:rPr>
        <w:drawing>
          <wp:anchor distT="0" distB="0" distL="114300" distR="114300" simplePos="0" relativeHeight="251669504" behindDoc="0" locked="0" layoutInCell="1" allowOverlap="1">
            <wp:simplePos x="0" y="0"/>
            <wp:positionH relativeFrom="column">
              <wp:posOffset>3038475</wp:posOffset>
            </wp:positionH>
            <wp:positionV relativeFrom="paragraph">
              <wp:posOffset>0</wp:posOffset>
            </wp:positionV>
            <wp:extent cx="2686050" cy="3048000"/>
            <wp:effectExtent l="19050" t="0" r="0" b="0"/>
            <wp:wrapNone/>
            <wp:docPr id="29"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l="356" t="5833" r="88831" b="54419"/>
                    <a:stretch>
                      <a:fillRect/>
                    </a:stretch>
                  </pic:blipFill>
                  <pic:spPr bwMode="auto">
                    <a:xfrm>
                      <a:off x="0" y="0"/>
                      <a:ext cx="2686050" cy="3048000"/>
                    </a:xfrm>
                    <a:prstGeom prst="rect">
                      <a:avLst/>
                    </a:prstGeom>
                    <a:noFill/>
                    <a:ln w="9525">
                      <a:noFill/>
                      <a:miter lim="800000"/>
                      <a:headEnd/>
                      <a:tailEnd/>
                    </a:ln>
                  </pic:spPr>
                </pic:pic>
              </a:graphicData>
            </a:graphic>
          </wp:anchor>
        </w:drawing>
      </w:r>
      <w:r w:rsidR="00EB6F60" w:rsidRPr="00EB6F60">
        <w:rPr>
          <w:rFonts w:ascii="Arial" w:hAnsi="Arial" w:cs="Arial"/>
          <w:noProof/>
        </w:rPr>
        <w:drawing>
          <wp:inline distT="0" distB="0" distL="0" distR="0">
            <wp:extent cx="2686050" cy="3098317"/>
            <wp:effectExtent l="19050" t="0" r="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l="296" t="6512" r="88770" b="53253"/>
                    <a:stretch>
                      <a:fillRect/>
                    </a:stretch>
                  </pic:blipFill>
                  <pic:spPr bwMode="auto">
                    <a:xfrm>
                      <a:off x="0" y="0"/>
                      <a:ext cx="2687823" cy="3100363"/>
                    </a:xfrm>
                    <a:prstGeom prst="rect">
                      <a:avLst/>
                    </a:prstGeom>
                    <a:noFill/>
                    <a:ln w="9525">
                      <a:noFill/>
                      <a:miter lim="800000"/>
                      <a:headEnd/>
                      <a:tailEnd/>
                    </a:ln>
                  </pic:spPr>
                </pic:pic>
              </a:graphicData>
            </a:graphic>
          </wp:inline>
        </w:drawing>
      </w:r>
    </w:p>
    <w:p w:rsidR="00AA2430" w:rsidRDefault="00AA2430">
      <w:pPr>
        <w:rPr>
          <w:rFonts w:ascii="Arial" w:hAnsi="Arial" w:cs="Arial"/>
        </w:rPr>
      </w:pPr>
      <w:r>
        <w:rPr>
          <w:rFonts w:ascii="Arial" w:hAnsi="Arial" w:cs="Arial"/>
        </w:rPr>
        <w:br w:type="page"/>
      </w:r>
    </w:p>
    <w:p w:rsidR="00AA2430" w:rsidRPr="00EB6F60" w:rsidRDefault="00AA2430" w:rsidP="00AA2430">
      <w:pPr>
        <w:rPr>
          <w:rFonts w:ascii="Arial" w:hAnsi="Arial" w:cs="Arial"/>
        </w:rPr>
      </w:pPr>
    </w:p>
    <w:p w:rsidR="00EB6F60" w:rsidRPr="00EB6F60" w:rsidRDefault="00EB6F60" w:rsidP="00EB6F60">
      <w:pPr>
        <w:jc w:val="center"/>
        <w:rPr>
          <w:rFonts w:ascii="Arial" w:hAnsi="Arial" w:cs="Arial"/>
        </w:rPr>
      </w:pPr>
    </w:p>
    <w:p w:rsidR="00AA2430" w:rsidRDefault="007948C3" w:rsidP="00AA2430">
      <w:pPr>
        <w:rPr>
          <w:rFonts w:ascii="Arial" w:hAnsi="Arial" w:cs="Arial"/>
        </w:rPr>
      </w:pPr>
      <w:r w:rsidRPr="00AA2430">
        <w:rPr>
          <w:rFonts w:ascii="Arial" w:hAnsi="Arial" w:cs="Arial"/>
          <w:b/>
          <w:u w:val="single"/>
        </w:rPr>
        <w:t>SW Region Video</w:t>
      </w:r>
      <w:r w:rsidR="00AA2430">
        <w:rPr>
          <w:rFonts w:ascii="Arial" w:hAnsi="Arial" w:cs="Arial"/>
        </w:rPr>
        <w:t>-</w:t>
      </w:r>
    </w:p>
    <w:p w:rsidR="007948C3" w:rsidRPr="00AA2430" w:rsidRDefault="007948C3" w:rsidP="00AA2430">
      <w:pPr>
        <w:rPr>
          <w:rFonts w:ascii="Arial" w:hAnsi="Arial" w:cs="Arial"/>
        </w:rPr>
      </w:pPr>
      <w:r w:rsidRPr="00AA2430">
        <w:rPr>
          <w:rFonts w:ascii="Arial" w:hAnsi="Arial" w:cs="Arial"/>
        </w:rPr>
        <w:t xml:space="preserve">Selecting this will open a </w:t>
      </w:r>
      <w:r w:rsidR="00AA2430">
        <w:rPr>
          <w:rFonts w:ascii="Arial" w:hAnsi="Arial" w:cs="Arial"/>
        </w:rPr>
        <w:t>new web</w:t>
      </w:r>
      <w:r w:rsidRPr="00AA2430">
        <w:rPr>
          <w:rFonts w:ascii="Arial" w:hAnsi="Arial" w:cs="Arial"/>
        </w:rPr>
        <w:t xml:space="preserve">page </w:t>
      </w:r>
      <w:r w:rsidR="00AA2430">
        <w:rPr>
          <w:rFonts w:ascii="Arial" w:hAnsi="Arial" w:cs="Arial"/>
        </w:rPr>
        <w:t>with</w:t>
      </w:r>
      <w:r w:rsidRPr="00AA2430">
        <w:rPr>
          <w:rFonts w:ascii="Arial" w:hAnsi="Arial" w:cs="Arial"/>
        </w:rPr>
        <w:t xml:space="preserve"> a variety of cameras around the SW Region that you can select to auto</w:t>
      </w:r>
      <w:r w:rsidR="00AA2430">
        <w:rPr>
          <w:rFonts w:ascii="Arial" w:hAnsi="Arial" w:cs="Arial"/>
        </w:rPr>
        <w:t xml:space="preserve"> refresh every 15,30,45, or 60 s</w:t>
      </w:r>
      <w:r w:rsidRPr="00AA2430">
        <w:rPr>
          <w:rFonts w:ascii="Arial" w:hAnsi="Arial" w:cs="Arial"/>
        </w:rPr>
        <w:t>econds</w:t>
      </w:r>
      <w:r w:rsidR="00AA2430">
        <w:rPr>
          <w:rFonts w:ascii="Arial" w:hAnsi="Arial" w:cs="Arial"/>
        </w:rPr>
        <w:t>.</w:t>
      </w:r>
      <w:r w:rsidRPr="00AA2430">
        <w:rPr>
          <w:rFonts w:ascii="Arial" w:hAnsi="Arial" w:cs="Arial"/>
        </w:rPr>
        <w:t xml:space="preserve"> </w:t>
      </w:r>
      <w:r w:rsidR="00AA2430">
        <w:rPr>
          <w:rFonts w:ascii="Arial" w:hAnsi="Arial" w:cs="Arial"/>
        </w:rPr>
        <w:t>B</w:t>
      </w:r>
      <w:r w:rsidRPr="00AA2430">
        <w:rPr>
          <w:rFonts w:ascii="Arial" w:hAnsi="Arial" w:cs="Arial"/>
        </w:rPr>
        <w:t>y clicking on the link below the still frame video another AXIS webpage will open with a larger viewing window with live streaming video.</w:t>
      </w:r>
    </w:p>
    <w:p w:rsidR="00EB6F60" w:rsidRDefault="00DB3A5D" w:rsidP="00EB6F60">
      <w:pPr>
        <w:jc w:val="center"/>
        <w:rPr>
          <w:rFonts w:ascii="Arial" w:hAnsi="Arial" w:cs="Arial"/>
        </w:rPr>
      </w:pPr>
      <w:r>
        <w:rPr>
          <w:rFonts w:ascii="Arial" w:hAnsi="Arial" w:cs="Arial"/>
          <w:noProof/>
        </w:rPr>
        <w:drawing>
          <wp:anchor distT="0" distB="0" distL="114300" distR="114300" simplePos="0" relativeHeight="251674624" behindDoc="0" locked="0" layoutInCell="1" allowOverlap="1">
            <wp:simplePos x="0" y="0"/>
            <wp:positionH relativeFrom="column">
              <wp:posOffset>38100</wp:posOffset>
            </wp:positionH>
            <wp:positionV relativeFrom="paragraph">
              <wp:posOffset>-3175</wp:posOffset>
            </wp:positionV>
            <wp:extent cx="2867025" cy="3409950"/>
            <wp:effectExtent l="19050" t="0" r="9525" b="0"/>
            <wp:wrapNone/>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l="11413" t="5221" r="62029" b="5310"/>
                    <a:stretch>
                      <a:fillRect/>
                    </a:stretch>
                  </pic:blipFill>
                  <pic:spPr bwMode="auto">
                    <a:xfrm>
                      <a:off x="0" y="0"/>
                      <a:ext cx="2867025" cy="3409950"/>
                    </a:xfrm>
                    <a:prstGeom prst="rect">
                      <a:avLst/>
                    </a:prstGeom>
                    <a:noFill/>
                    <a:ln w="9525">
                      <a:noFill/>
                      <a:miter lim="800000"/>
                      <a:headEnd/>
                      <a:tailEnd/>
                    </a:ln>
                  </pic:spPr>
                </pic:pic>
              </a:graphicData>
            </a:graphic>
          </wp:anchor>
        </w:drawing>
      </w:r>
      <w:r w:rsidR="00AA2430">
        <w:rPr>
          <w:rFonts w:ascii="Arial" w:hAnsi="Arial" w:cs="Arial"/>
          <w:noProof/>
        </w:rPr>
        <w:drawing>
          <wp:anchor distT="0" distB="0" distL="114300" distR="114300" simplePos="0" relativeHeight="251675648" behindDoc="0" locked="0" layoutInCell="1" allowOverlap="1">
            <wp:simplePos x="0" y="0"/>
            <wp:positionH relativeFrom="column">
              <wp:posOffset>3076575</wp:posOffset>
            </wp:positionH>
            <wp:positionV relativeFrom="paragraph">
              <wp:posOffset>215900</wp:posOffset>
            </wp:positionV>
            <wp:extent cx="3237230" cy="3190875"/>
            <wp:effectExtent l="19050" t="0" r="1270" b="0"/>
            <wp:wrapNone/>
            <wp:docPr id="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l="11675" r="62406" b="18474"/>
                    <a:stretch>
                      <a:fillRect/>
                    </a:stretch>
                  </pic:blipFill>
                  <pic:spPr bwMode="auto">
                    <a:xfrm>
                      <a:off x="0" y="0"/>
                      <a:ext cx="3237230" cy="3190875"/>
                    </a:xfrm>
                    <a:prstGeom prst="rect">
                      <a:avLst/>
                    </a:prstGeom>
                    <a:noFill/>
                    <a:ln w="9525">
                      <a:noFill/>
                      <a:miter lim="800000"/>
                      <a:headEnd/>
                      <a:tailEnd/>
                    </a:ln>
                  </pic:spPr>
                </pic:pic>
              </a:graphicData>
            </a:graphic>
          </wp:anchor>
        </w:drawing>
      </w: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BD7741" w:rsidP="00EB6F60">
      <w:pPr>
        <w:jc w:val="center"/>
        <w:rPr>
          <w:rFonts w:ascii="Arial" w:hAnsi="Arial" w:cs="Arial"/>
        </w:rPr>
      </w:pPr>
      <w:r>
        <w:rPr>
          <w:rFonts w:ascii="Arial" w:hAnsi="Arial" w:cs="Arial"/>
          <w:noProof/>
        </w:rPr>
        <w:pict>
          <v:shape id="_x0000_s2064" type="#_x0000_t32" style="position:absolute;left:0;text-align:left;margin-left:170.25pt;margin-top:19.3pt;width:66pt;height:6.75pt;z-index:251677696" o:connectortype="straight" strokecolor="red" strokeweight="2pt">
            <v:stroke endarrow="block"/>
          </v:shape>
        </w:pict>
      </w:r>
      <w:r>
        <w:rPr>
          <w:rFonts w:ascii="Arial" w:hAnsi="Arial" w:cs="Arial"/>
          <w:noProof/>
        </w:rPr>
        <w:pict>
          <v:oval id="_x0000_s2063" style="position:absolute;left:0;text-align:left;margin-left:68.25pt;margin-top:14.05pt;width:91.5pt;height:12pt;z-index:251676672" strokecolor="red" strokeweight="2pt">
            <v:fill opacity="0"/>
          </v:oval>
        </w:pict>
      </w: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EB6F60">
      <w:pPr>
        <w:jc w:val="center"/>
        <w:rPr>
          <w:rFonts w:ascii="Arial" w:hAnsi="Arial" w:cs="Arial"/>
        </w:rPr>
      </w:pPr>
    </w:p>
    <w:p w:rsidR="00AA2430" w:rsidRDefault="00AA2430" w:rsidP="00AA2430">
      <w:pPr>
        <w:rPr>
          <w:rFonts w:ascii="Arial" w:hAnsi="Arial" w:cs="Arial"/>
        </w:rPr>
      </w:pPr>
      <w:r>
        <w:rPr>
          <w:rFonts w:ascii="Arial" w:hAnsi="Arial" w:cs="Arial"/>
        </w:rPr>
        <w:t>The new window will contain a number of controls to manipulate the pan, tilt and zoom of the camera. As these cameras are web-based, the resp</w:t>
      </w:r>
      <w:r w:rsidR="00DB3A5D">
        <w:rPr>
          <w:rFonts w:ascii="Arial" w:hAnsi="Arial" w:cs="Arial"/>
        </w:rPr>
        <w:t>onse time may be a bit slower.</w:t>
      </w:r>
    </w:p>
    <w:p w:rsidR="00DB3A5D" w:rsidRDefault="00DB3A5D">
      <w:pPr>
        <w:rPr>
          <w:rFonts w:ascii="Arial" w:hAnsi="Arial" w:cs="Arial"/>
        </w:rPr>
      </w:pPr>
      <w:r>
        <w:rPr>
          <w:rFonts w:ascii="Arial" w:hAnsi="Arial" w:cs="Arial"/>
        </w:rPr>
        <w:br w:type="page"/>
      </w:r>
    </w:p>
    <w:p w:rsidR="00AA2430" w:rsidRDefault="00AA2430" w:rsidP="00EB6F60">
      <w:pPr>
        <w:jc w:val="center"/>
        <w:rPr>
          <w:rFonts w:ascii="Arial" w:hAnsi="Arial" w:cs="Arial"/>
        </w:rPr>
      </w:pPr>
    </w:p>
    <w:p w:rsidR="00C01664" w:rsidRPr="00EB6F60" w:rsidRDefault="00C01664" w:rsidP="00DB3A5D">
      <w:pPr>
        <w:rPr>
          <w:rFonts w:ascii="Arial" w:hAnsi="Arial" w:cs="Arial"/>
        </w:rPr>
      </w:pPr>
    </w:p>
    <w:p w:rsidR="00DB3A5D" w:rsidRPr="00DB3A5D" w:rsidRDefault="007948C3" w:rsidP="00DB3A5D">
      <w:pPr>
        <w:rPr>
          <w:rFonts w:ascii="Arial" w:hAnsi="Arial" w:cs="Arial"/>
          <w:b/>
          <w:u w:val="single"/>
        </w:rPr>
      </w:pPr>
      <w:r w:rsidRPr="00DB3A5D">
        <w:rPr>
          <w:rFonts w:ascii="Arial" w:hAnsi="Arial" w:cs="Arial"/>
          <w:b/>
          <w:u w:val="single"/>
        </w:rPr>
        <w:t>Trego Video</w:t>
      </w:r>
    </w:p>
    <w:p w:rsidR="00876EC3" w:rsidRPr="00DB3A5D" w:rsidRDefault="007948C3" w:rsidP="00DB3A5D">
      <w:pPr>
        <w:rPr>
          <w:rFonts w:ascii="Arial" w:hAnsi="Arial" w:cs="Arial"/>
        </w:rPr>
      </w:pPr>
      <w:r w:rsidRPr="00DB3A5D">
        <w:rPr>
          <w:rFonts w:ascii="Arial" w:hAnsi="Arial" w:cs="Arial"/>
        </w:rPr>
        <w:t xml:space="preserve"> </w:t>
      </w:r>
      <w:r w:rsidR="00DB3A5D">
        <w:rPr>
          <w:rFonts w:ascii="Arial" w:hAnsi="Arial" w:cs="Arial"/>
        </w:rPr>
        <w:t xml:space="preserve">A single camera is available at the intersection of </w:t>
      </w:r>
      <w:r w:rsidR="00CD7C5C">
        <w:rPr>
          <w:rFonts w:ascii="Arial" w:hAnsi="Arial" w:cs="Arial"/>
        </w:rPr>
        <w:t xml:space="preserve">HWY 53 and County E in Trego. This camera can be accessed by clicking the </w:t>
      </w:r>
      <w:proofErr w:type="spellStart"/>
      <w:r w:rsidR="00CD7C5C">
        <w:rPr>
          <w:rFonts w:ascii="Arial" w:hAnsi="Arial" w:cs="Arial"/>
        </w:rPr>
        <w:t>Tego</w:t>
      </w:r>
      <w:proofErr w:type="spellEnd"/>
      <w:r w:rsidR="00CD7C5C">
        <w:rPr>
          <w:rFonts w:ascii="Arial" w:hAnsi="Arial" w:cs="Arial"/>
        </w:rPr>
        <w:t xml:space="preserve"> Video link.</w:t>
      </w:r>
    </w:p>
    <w:p w:rsidR="00CD7C5C" w:rsidRDefault="00CD7C5C" w:rsidP="00CD7C5C">
      <w:pPr>
        <w:rPr>
          <w:rFonts w:ascii="Arial" w:hAnsi="Arial" w:cs="Arial"/>
        </w:rPr>
      </w:pPr>
    </w:p>
    <w:p w:rsidR="00CD7C5C" w:rsidRDefault="00876EC3" w:rsidP="00CD7C5C">
      <w:pPr>
        <w:rPr>
          <w:rFonts w:ascii="Arial" w:hAnsi="Arial" w:cs="Arial"/>
        </w:rPr>
      </w:pPr>
      <w:r w:rsidRPr="00CD7C5C">
        <w:rPr>
          <w:rFonts w:ascii="Arial" w:hAnsi="Arial" w:cs="Arial"/>
          <w:b/>
          <w:u w:val="single"/>
        </w:rPr>
        <w:t>VMX Web Client</w:t>
      </w:r>
      <w:r w:rsidR="00CD7C5C">
        <w:rPr>
          <w:rFonts w:ascii="Arial" w:hAnsi="Arial" w:cs="Arial"/>
        </w:rPr>
        <w:t>-</w:t>
      </w:r>
    </w:p>
    <w:p w:rsidR="00876EC3" w:rsidRPr="00CD7C5C" w:rsidRDefault="00CD7C5C" w:rsidP="00CD7C5C">
      <w:pPr>
        <w:rPr>
          <w:rFonts w:ascii="Arial" w:hAnsi="Arial" w:cs="Arial"/>
        </w:rPr>
      </w:pPr>
      <w:r>
        <w:rPr>
          <w:rFonts w:ascii="Arial" w:hAnsi="Arial" w:cs="Arial"/>
        </w:rPr>
        <w:t xml:space="preserve">A web-based version of the </w:t>
      </w:r>
      <w:proofErr w:type="spellStart"/>
      <w:r>
        <w:rPr>
          <w:rFonts w:ascii="Arial" w:hAnsi="Arial" w:cs="Arial"/>
        </w:rPr>
        <w:t>Teleste</w:t>
      </w:r>
      <w:proofErr w:type="spellEnd"/>
      <w:r>
        <w:rPr>
          <w:rFonts w:ascii="Arial" w:hAnsi="Arial" w:cs="Arial"/>
        </w:rPr>
        <w:t xml:space="preserve"> software is available by clicking the VMX Web Client link from the STOC homepage. Clicking the link will take you to a log in screen.</w:t>
      </w:r>
    </w:p>
    <w:p w:rsidR="00492E15" w:rsidRPr="00CD7C5C" w:rsidRDefault="00492E15" w:rsidP="00CD7C5C">
      <w:pPr>
        <w:rPr>
          <w:rFonts w:ascii="Arial" w:hAnsi="Arial" w:cs="Arial"/>
        </w:rPr>
      </w:pPr>
      <w:r w:rsidRPr="00CD7C5C">
        <w:rPr>
          <w:rFonts w:ascii="Arial" w:hAnsi="Arial" w:cs="Arial"/>
        </w:rPr>
        <w:t>Your login and password are your regular TELESTE</w:t>
      </w:r>
      <w:r w:rsidR="00CD7C5C">
        <w:rPr>
          <w:rFonts w:ascii="Arial" w:hAnsi="Arial" w:cs="Arial"/>
        </w:rPr>
        <w:t xml:space="preserve"> credentials</w:t>
      </w:r>
      <w:r w:rsidRPr="00CD7C5C">
        <w:rPr>
          <w:rFonts w:ascii="Arial" w:hAnsi="Arial" w:cs="Arial"/>
        </w:rPr>
        <w:t xml:space="preserve">: </w:t>
      </w:r>
      <w:proofErr w:type="spellStart"/>
      <w:r w:rsidRPr="00CD7C5C">
        <w:rPr>
          <w:rFonts w:ascii="Arial" w:hAnsi="Arial" w:cs="Arial"/>
        </w:rPr>
        <w:t>mscxxx</w:t>
      </w:r>
      <w:proofErr w:type="spellEnd"/>
    </w:p>
    <w:p w:rsidR="00492E15" w:rsidRDefault="00EB6F60" w:rsidP="00C01664">
      <w:pPr>
        <w:jc w:val="center"/>
        <w:rPr>
          <w:rFonts w:ascii="Arial" w:hAnsi="Arial" w:cs="Arial"/>
        </w:rPr>
      </w:pPr>
      <w:r w:rsidRPr="00EB6F60">
        <w:rPr>
          <w:rFonts w:ascii="Arial" w:hAnsi="Arial" w:cs="Arial"/>
          <w:noProof/>
        </w:rPr>
        <w:drawing>
          <wp:inline distT="0" distB="0" distL="0" distR="0">
            <wp:extent cx="5381086" cy="1121434"/>
            <wp:effectExtent l="19050" t="0" r="0"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t="6426" r="49950" b="60185"/>
                    <a:stretch>
                      <a:fillRect/>
                    </a:stretch>
                  </pic:blipFill>
                  <pic:spPr bwMode="auto">
                    <a:xfrm>
                      <a:off x="0" y="0"/>
                      <a:ext cx="5381086" cy="1121434"/>
                    </a:xfrm>
                    <a:prstGeom prst="rect">
                      <a:avLst/>
                    </a:prstGeom>
                    <a:noFill/>
                    <a:ln w="9525">
                      <a:noFill/>
                      <a:miter lim="800000"/>
                      <a:headEnd/>
                      <a:tailEnd/>
                    </a:ln>
                  </pic:spPr>
                </pic:pic>
              </a:graphicData>
            </a:graphic>
          </wp:inline>
        </w:drawing>
      </w:r>
      <w:r w:rsidR="00492E15" w:rsidRPr="00492E15">
        <w:rPr>
          <w:rFonts w:ascii="Arial" w:hAnsi="Arial" w:cs="Arial"/>
        </w:rPr>
        <w:t>TELESTE Web based S-VMX opening screen</w:t>
      </w:r>
    </w:p>
    <w:p w:rsidR="00CD7C5C" w:rsidRDefault="00C01664" w:rsidP="00CD7C5C">
      <w:pPr>
        <w:jc w:val="center"/>
        <w:rPr>
          <w:rFonts w:ascii="Arial" w:hAnsi="Arial" w:cs="Arial"/>
        </w:rPr>
      </w:pPr>
      <w:r w:rsidRPr="00C01664">
        <w:rPr>
          <w:rFonts w:ascii="Arial" w:hAnsi="Arial" w:cs="Arial"/>
          <w:noProof/>
        </w:rPr>
        <w:drawing>
          <wp:inline distT="0" distB="0" distL="0" distR="0">
            <wp:extent cx="5043805" cy="2706605"/>
            <wp:effectExtent l="19050" t="0" r="4445"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srcRect r="49809" b="14049"/>
                    <a:stretch>
                      <a:fillRect/>
                    </a:stretch>
                  </pic:blipFill>
                  <pic:spPr bwMode="auto">
                    <a:xfrm>
                      <a:off x="0" y="0"/>
                      <a:ext cx="5043805" cy="2706605"/>
                    </a:xfrm>
                    <a:prstGeom prst="rect">
                      <a:avLst/>
                    </a:prstGeom>
                    <a:noFill/>
                    <a:ln w="9525">
                      <a:noFill/>
                      <a:miter lim="800000"/>
                      <a:headEnd/>
                      <a:tailEnd/>
                    </a:ln>
                  </pic:spPr>
                </pic:pic>
              </a:graphicData>
            </a:graphic>
          </wp:inline>
        </w:drawing>
      </w:r>
    </w:p>
    <w:p w:rsidR="001E7E8D" w:rsidRDefault="00CD7C5C" w:rsidP="00CD7C5C">
      <w:pPr>
        <w:jc w:val="both"/>
        <w:rPr>
          <w:rFonts w:ascii="Arial" w:hAnsi="Arial" w:cs="Arial"/>
        </w:rPr>
      </w:pPr>
      <w:r>
        <w:rPr>
          <w:rFonts w:ascii="Arial" w:hAnsi="Arial" w:cs="Arial"/>
        </w:rPr>
        <w:t>After logging in, you will be presented with a list of cameras on the left hand pane. Click and drag a camera to the center pane to view.</w:t>
      </w:r>
    </w:p>
    <w:p w:rsidR="00CD7C5C" w:rsidRDefault="00CD7C5C">
      <w:pPr>
        <w:rPr>
          <w:rFonts w:ascii="Arial" w:hAnsi="Arial" w:cs="Arial"/>
        </w:rPr>
      </w:pPr>
      <w:r>
        <w:rPr>
          <w:rFonts w:ascii="Arial" w:hAnsi="Arial" w:cs="Arial"/>
        </w:rPr>
        <w:br w:type="page"/>
      </w:r>
    </w:p>
    <w:p w:rsidR="00CD7C5C" w:rsidRPr="00C01664" w:rsidRDefault="00CD7C5C" w:rsidP="00CD7C5C">
      <w:pPr>
        <w:jc w:val="both"/>
        <w:rPr>
          <w:rFonts w:ascii="Arial" w:hAnsi="Arial" w:cs="Arial"/>
        </w:rPr>
      </w:pPr>
    </w:p>
    <w:p w:rsidR="001E7E8D" w:rsidRDefault="001E7E8D" w:rsidP="00CD7C5C">
      <w:pPr>
        <w:rPr>
          <w:rFonts w:ascii="Arial" w:hAnsi="Arial" w:cs="Arial"/>
          <w:b/>
          <w:u w:val="single"/>
        </w:rPr>
      </w:pPr>
      <w:proofErr w:type="spellStart"/>
      <w:r w:rsidRPr="00CD7C5C">
        <w:rPr>
          <w:rFonts w:ascii="Arial" w:hAnsi="Arial" w:cs="Arial"/>
          <w:b/>
          <w:u w:val="single"/>
        </w:rPr>
        <w:t>Earthcam</w:t>
      </w:r>
      <w:proofErr w:type="spellEnd"/>
      <w:r w:rsidRPr="00CD7C5C">
        <w:rPr>
          <w:rFonts w:ascii="Arial" w:hAnsi="Arial" w:cs="Arial"/>
          <w:b/>
          <w:u w:val="single"/>
        </w:rPr>
        <w:t xml:space="preserve"> Trailer Cameras</w:t>
      </w:r>
    </w:p>
    <w:p w:rsidR="00CD7C5C" w:rsidRDefault="00CD7C5C" w:rsidP="00CD7C5C">
      <w:pPr>
        <w:rPr>
          <w:rFonts w:ascii="Arial" w:hAnsi="Arial" w:cs="Arial"/>
        </w:rPr>
      </w:pPr>
      <w:proofErr w:type="spellStart"/>
      <w:r>
        <w:rPr>
          <w:rFonts w:ascii="Arial" w:hAnsi="Arial" w:cs="Arial"/>
        </w:rPr>
        <w:t>EarthCam</w:t>
      </w:r>
      <w:proofErr w:type="spellEnd"/>
      <w:r>
        <w:rPr>
          <w:rFonts w:ascii="Arial" w:hAnsi="Arial" w:cs="Arial"/>
        </w:rPr>
        <w:t xml:space="preserve"> is a web-based tool that is used to view a number of portable CCTV cameras throughout the state.</w:t>
      </w:r>
    </w:p>
    <w:p w:rsidR="00CD7C5C" w:rsidRDefault="00CD7C5C" w:rsidP="00CD7C5C">
      <w:pPr>
        <w:rPr>
          <w:rFonts w:ascii="Arial" w:hAnsi="Arial" w:cs="Arial"/>
        </w:rPr>
      </w:pPr>
      <w:r>
        <w:rPr>
          <w:rFonts w:ascii="Arial" w:hAnsi="Arial" w:cs="Arial"/>
        </w:rPr>
        <w:t xml:space="preserve">To </w:t>
      </w:r>
      <w:proofErr w:type="spellStart"/>
      <w:r>
        <w:rPr>
          <w:rFonts w:ascii="Arial" w:hAnsi="Arial" w:cs="Arial"/>
        </w:rPr>
        <w:t>acess</w:t>
      </w:r>
      <w:proofErr w:type="spellEnd"/>
      <w:r>
        <w:rPr>
          <w:rFonts w:ascii="Arial" w:hAnsi="Arial" w:cs="Arial"/>
        </w:rPr>
        <w:t xml:space="preserve"> </w:t>
      </w:r>
      <w:proofErr w:type="spellStart"/>
      <w:r>
        <w:rPr>
          <w:rFonts w:ascii="Arial" w:hAnsi="Arial" w:cs="Arial"/>
        </w:rPr>
        <w:t>EarthCam</w:t>
      </w:r>
      <w:proofErr w:type="spellEnd"/>
      <w:r>
        <w:rPr>
          <w:rFonts w:ascii="Arial" w:hAnsi="Arial" w:cs="Arial"/>
        </w:rPr>
        <w:t xml:space="preserve">, click the </w:t>
      </w:r>
      <w:proofErr w:type="spellStart"/>
      <w:r>
        <w:rPr>
          <w:rFonts w:ascii="Arial" w:hAnsi="Arial" w:cs="Arial"/>
        </w:rPr>
        <w:t>EarthCam</w:t>
      </w:r>
      <w:proofErr w:type="spellEnd"/>
      <w:r>
        <w:rPr>
          <w:rFonts w:ascii="Arial" w:hAnsi="Arial" w:cs="Arial"/>
        </w:rPr>
        <w:t xml:space="preserve"> link on the STOC homepage. You can also point your browser to </w:t>
      </w:r>
      <w:hyperlink r:id="rId23" w:history="1">
        <w:r w:rsidRPr="007C67A7">
          <w:rPr>
            <w:rStyle w:val="Hyperlink"/>
            <w:rFonts w:ascii="Arial" w:hAnsi="Arial" w:cs="Arial"/>
          </w:rPr>
          <w:t>http://stoc.earthcam.net</w:t>
        </w:r>
      </w:hyperlink>
    </w:p>
    <w:p w:rsidR="00CD7C5C" w:rsidRDefault="00CD7C5C" w:rsidP="00CD7C5C">
      <w:pPr>
        <w:rPr>
          <w:rFonts w:ascii="Arial" w:hAnsi="Arial" w:cs="Arial"/>
        </w:rPr>
      </w:pPr>
      <w:r>
        <w:rPr>
          <w:rFonts w:ascii="Arial" w:hAnsi="Arial" w:cs="Arial"/>
        </w:rPr>
        <w:t>You will be taken to a login screen. Username and password are ‘</w:t>
      </w:r>
      <w:proofErr w:type="spellStart"/>
      <w:r>
        <w:rPr>
          <w:rFonts w:ascii="Arial" w:hAnsi="Arial" w:cs="Arial"/>
        </w:rPr>
        <w:t>stoc</w:t>
      </w:r>
      <w:proofErr w:type="spellEnd"/>
      <w:r>
        <w:rPr>
          <w:rFonts w:ascii="Arial" w:hAnsi="Arial" w:cs="Arial"/>
        </w:rPr>
        <w:t>’</w:t>
      </w:r>
    </w:p>
    <w:p w:rsidR="00CD7C5C" w:rsidRDefault="00CD7C5C" w:rsidP="00CD7C5C">
      <w:pPr>
        <w:rPr>
          <w:rFonts w:ascii="Arial" w:hAnsi="Arial" w:cs="Arial"/>
        </w:rPr>
      </w:pPr>
      <w:r>
        <w:rPr>
          <w:rFonts w:ascii="Arial" w:hAnsi="Arial" w:cs="Arial"/>
          <w:noProof/>
        </w:rPr>
        <w:drawing>
          <wp:inline distT="0" distB="0" distL="0" distR="0">
            <wp:extent cx="3286125" cy="1850644"/>
            <wp:effectExtent l="19050" t="0" r="952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1443" t="9791" r="23698" b="39719"/>
                    <a:stretch>
                      <a:fillRect/>
                    </a:stretch>
                  </pic:blipFill>
                  <pic:spPr bwMode="auto">
                    <a:xfrm>
                      <a:off x="0" y="0"/>
                      <a:ext cx="3286125" cy="1850644"/>
                    </a:xfrm>
                    <a:prstGeom prst="rect">
                      <a:avLst/>
                    </a:prstGeom>
                    <a:noFill/>
                    <a:ln w="9525">
                      <a:noFill/>
                      <a:miter lim="800000"/>
                      <a:headEnd/>
                      <a:tailEnd/>
                    </a:ln>
                  </pic:spPr>
                </pic:pic>
              </a:graphicData>
            </a:graphic>
          </wp:inline>
        </w:drawing>
      </w:r>
    </w:p>
    <w:p w:rsidR="00CD7C5C" w:rsidRDefault="00CD7C5C" w:rsidP="00CD7C5C">
      <w:pPr>
        <w:rPr>
          <w:rFonts w:ascii="Arial" w:hAnsi="Arial" w:cs="Arial"/>
        </w:rPr>
      </w:pPr>
      <w:r>
        <w:rPr>
          <w:rFonts w:ascii="Arial" w:hAnsi="Arial" w:cs="Arial"/>
        </w:rPr>
        <w:t>After logging in you will be taken to an ‘End User License Agreement’ screen. Click ‘I Agree’</w:t>
      </w:r>
    </w:p>
    <w:p w:rsidR="00CD7C5C" w:rsidRDefault="00FC4220" w:rsidP="00CD7C5C">
      <w:pPr>
        <w:rPr>
          <w:rFonts w:ascii="Arial" w:hAnsi="Arial" w:cs="Arial"/>
        </w:rPr>
      </w:pPr>
      <w:r>
        <w:rPr>
          <w:rFonts w:ascii="Arial" w:hAnsi="Arial" w:cs="Arial"/>
        </w:rPr>
        <w:t>You will be taken to a list of available cameras and a thumbnail view of each:</w:t>
      </w:r>
    </w:p>
    <w:p w:rsidR="00FC4220" w:rsidRDefault="00FC4220" w:rsidP="00CD7C5C">
      <w:pPr>
        <w:rPr>
          <w:rFonts w:ascii="Arial" w:hAnsi="Arial" w:cs="Arial"/>
        </w:rPr>
      </w:pPr>
      <w:r>
        <w:rPr>
          <w:noProof/>
        </w:rPr>
        <w:drawing>
          <wp:inline distT="0" distB="0" distL="0" distR="0">
            <wp:extent cx="4514850" cy="3197251"/>
            <wp:effectExtent l="1905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t="6923" b="4103"/>
                    <a:stretch>
                      <a:fillRect/>
                    </a:stretch>
                  </pic:blipFill>
                  <pic:spPr bwMode="auto">
                    <a:xfrm>
                      <a:off x="0" y="0"/>
                      <a:ext cx="4514850" cy="3197251"/>
                    </a:xfrm>
                    <a:prstGeom prst="rect">
                      <a:avLst/>
                    </a:prstGeom>
                    <a:noFill/>
                    <a:ln w="9525">
                      <a:noFill/>
                      <a:miter lim="800000"/>
                      <a:headEnd/>
                      <a:tailEnd/>
                    </a:ln>
                  </pic:spPr>
                </pic:pic>
              </a:graphicData>
            </a:graphic>
          </wp:inline>
        </w:drawing>
      </w:r>
    </w:p>
    <w:p w:rsidR="00FC4220" w:rsidRDefault="00FC4220" w:rsidP="00CD7C5C">
      <w:pPr>
        <w:rPr>
          <w:rFonts w:ascii="Arial" w:hAnsi="Arial" w:cs="Arial"/>
        </w:rPr>
      </w:pPr>
    </w:p>
    <w:p w:rsidR="00FC4220" w:rsidRDefault="00FC4220" w:rsidP="00CD7C5C">
      <w:pPr>
        <w:rPr>
          <w:rFonts w:ascii="Arial" w:hAnsi="Arial" w:cs="Arial"/>
        </w:rPr>
      </w:pPr>
    </w:p>
    <w:p w:rsidR="00FC4220" w:rsidRDefault="00FC4220" w:rsidP="00CD7C5C">
      <w:pPr>
        <w:rPr>
          <w:rFonts w:ascii="Arial" w:hAnsi="Arial" w:cs="Arial"/>
        </w:rPr>
      </w:pPr>
      <w:r>
        <w:rPr>
          <w:rFonts w:ascii="Arial" w:hAnsi="Arial" w:cs="Arial"/>
        </w:rPr>
        <w:t>Clicking the camera you are interested in viewing will bring up a full view of the camera along with PTZ controls (if available), a list of camera presets and other information.</w:t>
      </w:r>
    </w:p>
    <w:p w:rsidR="00FC4220" w:rsidRDefault="00FC4220" w:rsidP="00CD7C5C">
      <w:pPr>
        <w:rPr>
          <w:rFonts w:ascii="Arial" w:hAnsi="Arial" w:cs="Arial"/>
        </w:rPr>
      </w:pPr>
      <w:r>
        <w:rPr>
          <w:rFonts w:ascii="Calibri" w:eastAsia="Times New Roman" w:hAnsi="Calibri"/>
          <w:noProof/>
          <w:sz w:val="20"/>
          <w:szCs w:val="20"/>
        </w:rPr>
        <w:drawing>
          <wp:inline distT="0" distB="0" distL="0" distR="0">
            <wp:extent cx="5212971" cy="3695700"/>
            <wp:effectExtent l="19050" t="0" r="6729" b="0"/>
            <wp:docPr id="11" name="Picture 7" descr="cid:1b70811c-5735-44d0-a2d7-23fb282446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1b70811c-5735-44d0-a2d7-23fb282446a6"/>
                    <pic:cNvPicPr>
                      <a:picLocks noChangeAspect="1" noChangeArrowheads="1"/>
                    </pic:cNvPicPr>
                  </pic:nvPicPr>
                  <pic:blipFill>
                    <a:blip r:embed="rId26" r:link="rId27" cstate="print"/>
                    <a:srcRect l="1442" t="6653" b="5444"/>
                    <a:stretch>
                      <a:fillRect/>
                    </a:stretch>
                  </pic:blipFill>
                  <pic:spPr bwMode="auto">
                    <a:xfrm>
                      <a:off x="0" y="0"/>
                      <a:ext cx="5212971" cy="3695700"/>
                    </a:xfrm>
                    <a:prstGeom prst="rect">
                      <a:avLst/>
                    </a:prstGeom>
                    <a:noFill/>
                    <a:ln w="9525">
                      <a:noFill/>
                      <a:miter lim="800000"/>
                      <a:headEnd/>
                      <a:tailEnd/>
                    </a:ln>
                  </pic:spPr>
                </pic:pic>
              </a:graphicData>
            </a:graphic>
          </wp:inline>
        </w:drawing>
      </w:r>
    </w:p>
    <w:p w:rsidR="00FC4220" w:rsidRPr="00FC4220" w:rsidRDefault="00FC4220" w:rsidP="00CD7C5C">
      <w:pPr>
        <w:rPr>
          <w:rFonts w:ascii="Arial" w:hAnsi="Arial" w:cs="Arial"/>
          <w:b/>
          <w:i/>
        </w:rPr>
      </w:pPr>
      <w:r w:rsidRPr="00FC4220">
        <w:rPr>
          <w:rFonts w:ascii="Arial" w:hAnsi="Arial" w:cs="Arial"/>
          <w:b/>
          <w:i/>
        </w:rPr>
        <w:t xml:space="preserve">Note: </w:t>
      </w:r>
      <w:proofErr w:type="gramStart"/>
      <w:r w:rsidRPr="00FC4220">
        <w:rPr>
          <w:rFonts w:ascii="Arial" w:hAnsi="Arial" w:cs="Arial"/>
          <w:b/>
          <w:i/>
        </w:rPr>
        <w:t>For</w:t>
      </w:r>
      <w:proofErr w:type="gramEnd"/>
      <w:r w:rsidRPr="00FC4220">
        <w:rPr>
          <w:rFonts w:ascii="Arial" w:hAnsi="Arial" w:cs="Arial"/>
          <w:b/>
          <w:i/>
        </w:rPr>
        <w:t xml:space="preserve"> best performance of </w:t>
      </w:r>
      <w:proofErr w:type="spellStart"/>
      <w:r w:rsidRPr="00FC4220">
        <w:rPr>
          <w:rFonts w:ascii="Arial" w:hAnsi="Arial" w:cs="Arial"/>
          <w:b/>
          <w:i/>
        </w:rPr>
        <w:t>Earthcam</w:t>
      </w:r>
      <w:proofErr w:type="spellEnd"/>
      <w:r w:rsidRPr="00FC4220">
        <w:rPr>
          <w:rFonts w:ascii="Arial" w:hAnsi="Arial" w:cs="Arial"/>
          <w:b/>
          <w:i/>
        </w:rPr>
        <w:t xml:space="preserve"> it is recommended you use Mozilla Firefox</w:t>
      </w:r>
    </w:p>
    <w:p w:rsidR="00CD7C5C" w:rsidRPr="00CD7C5C" w:rsidRDefault="00CD7C5C" w:rsidP="00CD7C5C">
      <w:pPr>
        <w:rPr>
          <w:rFonts w:ascii="Arial" w:hAnsi="Arial" w:cs="Arial"/>
        </w:rPr>
      </w:pPr>
    </w:p>
    <w:p w:rsidR="00876EC3" w:rsidRPr="007948C3" w:rsidRDefault="00876EC3" w:rsidP="00876EC3">
      <w:pPr>
        <w:pStyle w:val="ListParagraph"/>
        <w:ind w:left="2160"/>
        <w:rPr>
          <w:rFonts w:ascii="Arial" w:hAnsi="Arial" w:cs="Arial"/>
        </w:rPr>
      </w:pPr>
    </w:p>
    <w:p w:rsidR="007948C3" w:rsidRPr="007948C3" w:rsidRDefault="007948C3">
      <w:pPr>
        <w:rPr>
          <w:rFonts w:ascii="Arial" w:hAnsi="Arial" w:cs="Arial"/>
        </w:rPr>
      </w:pPr>
    </w:p>
    <w:p w:rsidR="00B17ED5" w:rsidRDefault="00B17ED5"/>
    <w:p w:rsidR="007948C3" w:rsidRDefault="007948C3"/>
    <w:p w:rsidR="006F1BD7" w:rsidRDefault="006F1BD7" w:rsidP="006F1BD7">
      <w:pPr>
        <w:spacing w:after="0" w:line="240" w:lineRule="auto"/>
        <w:rPr>
          <w:rFonts w:ascii="Arial" w:hAnsi="Arial" w:cs="Arial"/>
          <w:b/>
          <w:sz w:val="24"/>
          <w:szCs w:val="24"/>
          <w:u w:val="single"/>
        </w:rPr>
      </w:pPr>
    </w:p>
    <w:p w:rsidR="00A476AD" w:rsidRDefault="00A476AD" w:rsidP="006F1BD7">
      <w:pPr>
        <w:spacing w:after="0" w:line="240" w:lineRule="auto"/>
        <w:rPr>
          <w:rFonts w:ascii="Arial" w:hAnsi="Arial" w:cs="Arial"/>
          <w:b/>
          <w:sz w:val="24"/>
          <w:szCs w:val="24"/>
          <w:u w:val="single"/>
        </w:rPr>
      </w:pPr>
    </w:p>
    <w:p w:rsidR="006F1BD7" w:rsidRDefault="006F1BD7"/>
    <w:sectPr w:rsidR="006F1BD7" w:rsidSect="00B17ED5">
      <w:headerReference w:type="even" r:id="rId28"/>
      <w:headerReference w:type="default" r:id="rId29"/>
      <w:footerReference w:type="even" r:id="rId30"/>
      <w:footerReference w:type="default" r:id="rId31"/>
      <w:headerReference w:type="first" r:id="rId32"/>
      <w:footerReference w:type="first" r:id="rId3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7C5C" w:rsidRDefault="00CD7C5C" w:rsidP="00B613F9">
      <w:pPr>
        <w:spacing w:after="0" w:line="240" w:lineRule="auto"/>
      </w:pPr>
      <w:r>
        <w:separator/>
      </w:r>
    </w:p>
  </w:endnote>
  <w:endnote w:type="continuationSeparator" w:id="0">
    <w:p w:rsidR="00CD7C5C" w:rsidRDefault="00CD7C5C" w:rsidP="00B613F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683C" w:rsidRDefault="0077683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7C5C" w:rsidRDefault="00BD7741">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1029" type="#_x0000_t202" style="position:absolute;margin-left:387pt;margin-top:14.3pt;width:83.25pt;height:22.5pt;z-index:251661312;mso-width-relative:margin;mso-height-relative:margin" fillcolor="#039" strokecolor="#c00">
          <v:textbox>
            <w:txbxContent>
              <w:p w:rsidR="00CD7C5C" w:rsidRPr="006F1BD7" w:rsidRDefault="0077683C" w:rsidP="006F1BD7">
                <w:pPr>
                  <w:jc w:val="center"/>
                  <w:rPr>
                    <w:b/>
                    <w:sz w:val="24"/>
                    <w:szCs w:val="24"/>
                  </w:rPr>
                </w:pPr>
                <w:r>
                  <w:rPr>
                    <w:b/>
                    <w:sz w:val="24"/>
                    <w:szCs w:val="24"/>
                  </w:rPr>
                  <w:t>Section 3</w:t>
                </w:r>
                <w:r w:rsidR="00CD7C5C">
                  <w:rPr>
                    <w:b/>
                    <w:sz w:val="24"/>
                    <w:szCs w:val="24"/>
                  </w:rPr>
                  <w:t>.</w:t>
                </w:r>
                <w:r>
                  <w:rPr>
                    <w:b/>
                    <w:sz w:val="24"/>
                    <w:szCs w:val="24"/>
                  </w:rPr>
                  <w:t>D</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CD7C5C" w:rsidTr="006F1BD7">
      <w:tc>
        <w:tcPr>
          <w:tcW w:w="3258" w:type="dxa"/>
        </w:tcPr>
        <w:p w:rsidR="00CD7C5C" w:rsidRDefault="00CD7C5C">
          <w:pPr>
            <w:pStyle w:val="Footer"/>
          </w:pPr>
          <w:r>
            <w:t>Control Room Operations Manual</w:t>
          </w:r>
        </w:p>
      </w:tc>
      <w:tc>
        <w:tcPr>
          <w:tcW w:w="3126" w:type="dxa"/>
        </w:tcPr>
        <w:p w:rsidR="00CD7C5C" w:rsidRDefault="00CD7C5C" w:rsidP="006F1BD7">
          <w:pPr>
            <w:pStyle w:val="Footer"/>
            <w:jc w:val="center"/>
          </w:pPr>
          <w:r>
            <w:t>July 2014</w:t>
          </w:r>
        </w:p>
      </w:tc>
      <w:tc>
        <w:tcPr>
          <w:tcW w:w="3192" w:type="dxa"/>
        </w:tcPr>
        <w:p w:rsidR="00CD7C5C" w:rsidRDefault="00CD7C5C">
          <w:pPr>
            <w:pStyle w:val="Footer"/>
          </w:pPr>
        </w:p>
      </w:tc>
    </w:tr>
  </w:tbl>
  <w:p w:rsidR="00CD7C5C" w:rsidRDefault="00CD7C5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683C" w:rsidRDefault="0077683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7C5C" w:rsidRDefault="00CD7C5C" w:rsidP="00B613F9">
      <w:pPr>
        <w:spacing w:after="0" w:line="240" w:lineRule="auto"/>
      </w:pPr>
      <w:r>
        <w:separator/>
      </w:r>
    </w:p>
  </w:footnote>
  <w:footnote w:type="continuationSeparator" w:id="0">
    <w:p w:rsidR="00CD7C5C" w:rsidRDefault="00CD7C5C" w:rsidP="00B613F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683C" w:rsidRDefault="0077683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7C5C" w:rsidRPr="00B613F9" w:rsidRDefault="00BD7741" w:rsidP="00B613F9">
    <w:pPr>
      <w:jc w:val="right"/>
      <w:rPr>
        <w:sz w:val="48"/>
        <w:szCs w:val="48"/>
      </w:rPr>
    </w:pPr>
    <w:r>
      <w:rPr>
        <w:noProof/>
        <w:sz w:val="48"/>
        <w:szCs w:val="48"/>
      </w:rPr>
      <w:pict>
        <v:shapetype id="_x0000_t32" coordsize="21600,21600" o:spt="32" o:oned="t" path="m,l21600,21600e" filled="f">
          <v:path arrowok="t" fillok="f" o:connecttype="none"/>
          <o:lock v:ext="edit" shapetype="t"/>
        </v:shapetype>
        <v:shape id="_x0000_s1026" type="#_x0000_t32" style="position:absolute;left:0;text-align:left;margin-left:75pt;margin-top:28.5pt;width:392.25pt;height:.05pt;flip:x;z-index:251658240" o:connectortype="straight"/>
      </w:pict>
    </w:r>
    <w:r w:rsidR="00CD7C5C">
      <w:rPr>
        <w:noProof/>
      </w:rPr>
      <w:drawing>
        <wp:anchor distT="0" distB="0" distL="114300" distR="114300" simplePos="0" relativeHeight="251659264"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6"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CD7C5C">
      <w:rPr>
        <w:sz w:val="48"/>
        <w:szCs w:val="48"/>
      </w:rPr>
      <w:t>Closed Circuit Television – Web Video</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683C" w:rsidRDefault="0077683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002B3F"/>
    <w:multiLevelType w:val="hybridMultilevel"/>
    <w:tmpl w:val="75887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AA4BF0"/>
    <w:multiLevelType w:val="hybridMultilevel"/>
    <w:tmpl w:val="FC6C3DFA"/>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
    <w:nsid w:val="35733B0E"/>
    <w:multiLevelType w:val="hybridMultilevel"/>
    <w:tmpl w:val="3904BB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AF10617"/>
    <w:multiLevelType w:val="hybridMultilevel"/>
    <w:tmpl w:val="C226C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5284ECB"/>
    <w:multiLevelType w:val="hybridMultilevel"/>
    <w:tmpl w:val="080ADCA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abstractNumId w:val="3"/>
  </w:num>
  <w:num w:numId="2">
    <w:abstractNumId w:val="0"/>
  </w:num>
  <w:num w:numId="3">
    <w:abstractNumId w:val="2"/>
  </w:num>
  <w:num w:numId="4">
    <w:abstractNumId w:val="1"/>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hdrShapeDefaults>
    <o:shapedefaults v:ext="edit" spidmax="2066"/>
    <o:shapelayout v:ext="edit">
      <o:idmap v:ext="edit" data="1"/>
      <o:rules v:ext="edit">
        <o:r id="V:Rule2" type="connector" idref="#_x0000_s1026"/>
      </o:rules>
    </o:shapelayout>
  </w:hdrShapeDefaults>
  <w:footnotePr>
    <w:footnote w:id="-1"/>
    <w:footnote w:id="0"/>
  </w:footnotePr>
  <w:endnotePr>
    <w:endnote w:id="-1"/>
    <w:endnote w:id="0"/>
  </w:endnotePr>
  <w:compat/>
  <w:rsids>
    <w:rsidRoot w:val="003E2EFC"/>
    <w:rsid w:val="000417C6"/>
    <w:rsid w:val="00143969"/>
    <w:rsid w:val="0015318E"/>
    <w:rsid w:val="001E7E8D"/>
    <w:rsid w:val="0028128D"/>
    <w:rsid w:val="00304D14"/>
    <w:rsid w:val="00345C0A"/>
    <w:rsid w:val="00382854"/>
    <w:rsid w:val="00393F24"/>
    <w:rsid w:val="003B305E"/>
    <w:rsid w:val="003E2EFC"/>
    <w:rsid w:val="00402528"/>
    <w:rsid w:val="00485DE3"/>
    <w:rsid w:val="00492E15"/>
    <w:rsid w:val="005139E3"/>
    <w:rsid w:val="006F1BD7"/>
    <w:rsid w:val="00742119"/>
    <w:rsid w:val="0077683C"/>
    <w:rsid w:val="007948C3"/>
    <w:rsid w:val="008465CB"/>
    <w:rsid w:val="00876EC3"/>
    <w:rsid w:val="00907B2C"/>
    <w:rsid w:val="0097618F"/>
    <w:rsid w:val="00A10CFA"/>
    <w:rsid w:val="00A476AD"/>
    <w:rsid w:val="00A95B19"/>
    <w:rsid w:val="00AA2430"/>
    <w:rsid w:val="00AE66A3"/>
    <w:rsid w:val="00B17ED5"/>
    <w:rsid w:val="00B613F9"/>
    <w:rsid w:val="00BD7741"/>
    <w:rsid w:val="00BE7623"/>
    <w:rsid w:val="00C01664"/>
    <w:rsid w:val="00CD7C5C"/>
    <w:rsid w:val="00D550AC"/>
    <w:rsid w:val="00DB3A5D"/>
    <w:rsid w:val="00DC660D"/>
    <w:rsid w:val="00DD2582"/>
    <w:rsid w:val="00E7104B"/>
    <w:rsid w:val="00E8048E"/>
    <w:rsid w:val="00EB6F60"/>
    <w:rsid w:val="00F409DA"/>
    <w:rsid w:val="00F90266"/>
    <w:rsid w:val="00FC422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6"/>
    <o:shapelayout v:ext="edit">
      <o:idmap v:ext="edit" data="2"/>
      <o:rules v:ext="edit">
        <o:r id="V:Rule5" type="connector" idref="#_x0000_s2056"/>
        <o:r id="V:Rule6" type="connector" idref="#_x0000_s2052"/>
        <o:r id="V:Rule7" type="connector" idref="#_x0000_s2057"/>
        <o:r id="V:Rule8" type="connector" idref="#_x0000_s20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1BD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B613F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613F9"/>
  </w:style>
  <w:style w:type="paragraph" w:styleId="Footer">
    <w:name w:val="footer"/>
    <w:basedOn w:val="Normal"/>
    <w:link w:val="FooterChar"/>
    <w:uiPriority w:val="99"/>
    <w:unhideWhenUsed/>
    <w:rsid w:val="00B613F9"/>
    <w:pPr>
      <w:tabs>
        <w:tab w:val="center" w:pos="4680"/>
        <w:tab w:val="right" w:pos="9360"/>
      </w:tabs>
      <w:spacing w:after="0" w:line="240" w:lineRule="auto"/>
    </w:pPr>
  </w:style>
  <w:style w:type="character" w:customStyle="1" w:styleId="FooterChar">
    <w:name w:val="Footer Char"/>
    <w:basedOn w:val="DefaultParagraphFont"/>
    <w:link w:val="Footer"/>
    <w:uiPriority w:val="99"/>
    <w:rsid w:val="00B613F9"/>
  </w:style>
  <w:style w:type="paragraph" w:styleId="BalloonText">
    <w:name w:val="Balloon Text"/>
    <w:basedOn w:val="Normal"/>
    <w:link w:val="BalloonTextChar"/>
    <w:uiPriority w:val="99"/>
    <w:semiHidden/>
    <w:unhideWhenUsed/>
    <w:rsid w:val="00B613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13F9"/>
    <w:rPr>
      <w:rFonts w:ascii="Tahoma" w:hAnsi="Tahoma" w:cs="Tahoma"/>
      <w:sz w:val="16"/>
      <w:szCs w:val="16"/>
    </w:rPr>
  </w:style>
  <w:style w:type="table" w:styleId="TableGrid">
    <w:name w:val="Table Grid"/>
    <w:basedOn w:val="TableNormal"/>
    <w:uiPriority w:val="59"/>
    <w:rsid w:val="006F1B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F1BD7"/>
    <w:pPr>
      <w:ind w:left="720"/>
      <w:contextualSpacing/>
    </w:pPr>
  </w:style>
  <w:style w:type="character" w:styleId="Hyperlink">
    <w:name w:val="Hyperlink"/>
    <w:basedOn w:val="DefaultParagraphFont"/>
    <w:uiPriority w:val="99"/>
    <w:unhideWhenUsed/>
    <w:rsid w:val="00CD7C5C"/>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header" Target="head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yperlink" Target="http://stoc.earthcam.net" TargetMode="External"/><Relationship Id="rId28"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cid:1b70811c-5735-44d0-a2d7-23fb282446a6" TargetMode="External"/><Relationship Id="rId30" Type="http://schemas.openxmlformats.org/officeDocument/2006/relationships/footer" Target="footer1.xml"/><Relationship Id="rId35"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7FD6A91-D08F-4F7B-9F5B-F443F553E282}">
  <ds:schemaRefs>
    <ds:schemaRef ds:uri="http://schemas.microsoft.com/sharepoint/v3/contenttype/forms"/>
  </ds:schemaRefs>
</ds:datastoreItem>
</file>

<file path=customXml/itemProps2.xml><?xml version="1.0" encoding="utf-8"?>
<ds:datastoreItem xmlns:ds="http://schemas.openxmlformats.org/officeDocument/2006/customXml" ds:itemID="{572DC3CD-0FDB-41A4-B74B-6C8C7A69BD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00EC30A-DA91-48D8-9CD0-A8321AB62ACF}">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8</Pages>
  <Words>635</Words>
  <Characters>3626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ada</vt:lpstr>
    </vt:vector>
  </TitlesOfParts>
  <Company>PBS&amp;J</Company>
  <LinksUpToDate>false</LinksUpToDate>
  <CharactersWithSpaces>4253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dc:title>
  <dc:creator>25765</dc:creator>
  <cp:lastModifiedBy>25765</cp:lastModifiedBy>
  <cp:revision>6</cp:revision>
  <dcterms:created xsi:type="dcterms:W3CDTF">2014-07-29T05:27:00Z</dcterms:created>
  <dcterms:modified xsi:type="dcterms:W3CDTF">2014-07-29T20:07:00Z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